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F6" w:rsidRPr="006C696E" w:rsidRDefault="008F296D">
      <w:pPr>
        <w:spacing w:line="500" w:lineRule="exact"/>
        <w:rPr>
          <w:rFonts w:ascii="黑体" w:eastAsia="黑体" w:hAnsi="黑体" w:cs="仿宋"/>
          <w:color w:val="000000"/>
          <w:sz w:val="28"/>
          <w:szCs w:val="28"/>
        </w:rPr>
      </w:pPr>
      <w:bookmarkStart w:id="0" w:name="_GoBack"/>
      <w:bookmarkEnd w:id="0"/>
      <w:r w:rsidRPr="006C696E">
        <w:rPr>
          <w:rFonts w:ascii="黑体" w:eastAsia="黑体" w:hAnsi="黑体" w:cs="仿宋" w:hint="eastAsia"/>
          <w:color w:val="000000"/>
          <w:sz w:val="28"/>
          <w:szCs w:val="28"/>
        </w:rPr>
        <w:t>附件</w:t>
      </w:r>
    </w:p>
    <w:p w:rsidR="008F296D" w:rsidRPr="008F296D" w:rsidRDefault="008F296D">
      <w:pPr>
        <w:spacing w:line="500" w:lineRule="exact"/>
        <w:rPr>
          <w:rFonts w:ascii="方正小标宋简体" w:eastAsia="方正小标宋简体" w:hAnsi="仿宋" w:cs="仿宋"/>
          <w:color w:val="000000"/>
          <w:sz w:val="28"/>
          <w:szCs w:val="28"/>
        </w:rPr>
      </w:pPr>
    </w:p>
    <w:p w:rsidR="007544F6" w:rsidRPr="008F296D" w:rsidRDefault="00777E6D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8F296D">
        <w:rPr>
          <w:rFonts w:ascii="方正小标宋简体" w:eastAsia="方正小标宋简体" w:hAnsi="宋体" w:hint="eastAsia"/>
          <w:bCs/>
          <w:sz w:val="36"/>
          <w:szCs w:val="36"/>
        </w:rPr>
        <w:t xml:space="preserve"> 2018年岭南知识产权诉讼大会</w:t>
      </w:r>
    </w:p>
    <w:p w:rsidR="007544F6" w:rsidRPr="008F296D" w:rsidRDefault="00777E6D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8F296D">
        <w:rPr>
          <w:rFonts w:ascii="方正小标宋简体" w:eastAsia="方正小标宋简体" w:hAnsi="宋体" w:hint="eastAsia"/>
          <w:bCs/>
          <w:sz w:val="36"/>
          <w:szCs w:val="36"/>
        </w:rPr>
        <w:t>报名回执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740"/>
        <w:gridCol w:w="420"/>
        <w:gridCol w:w="1538"/>
        <w:gridCol w:w="4820"/>
      </w:tblGrid>
      <w:tr w:rsidR="007544F6" w:rsidTr="008F296D">
        <w:trPr>
          <w:cantSplit/>
          <w:trHeight w:val="70"/>
          <w:jc w:val="center"/>
        </w:trPr>
        <w:tc>
          <w:tcPr>
            <w:tcW w:w="1547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8518" w:type="dxa"/>
            <w:gridSpan w:val="4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4F6" w:rsidTr="008F296D">
        <w:trPr>
          <w:cantSplit/>
          <w:trHeight w:val="485"/>
          <w:jc w:val="center"/>
        </w:trPr>
        <w:tc>
          <w:tcPr>
            <w:tcW w:w="10065" w:type="dxa"/>
            <w:gridSpan w:val="5"/>
            <w:vAlign w:val="center"/>
          </w:tcPr>
          <w:p w:rsidR="007544F6" w:rsidRDefault="00777E6D">
            <w:pPr>
              <w:spacing w:line="5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“2018年岭南知识产权诉讼大会·知识产权诉讼态势研讨会”</w:t>
            </w:r>
          </w:p>
          <w:p w:rsidR="007544F6" w:rsidRDefault="00777E6D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2018年4月14</w:t>
            </w:r>
            <w:r w:rsidR="00F941C7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10:00</w:t>
            </w:r>
            <w:r w:rsidR="008F296D">
              <w:rPr>
                <w:rFonts w:ascii="仿宋" w:eastAsia="仿宋" w:hAnsi="仿宋" w:cs="仿宋" w:hint="eastAsia"/>
                <w:sz w:val="28"/>
                <w:szCs w:val="28"/>
              </w:rPr>
              <w:t>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12：00；广州大厦越王台）</w:t>
            </w:r>
          </w:p>
        </w:tc>
      </w:tr>
      <w:tr w:rsidR="007544F6" w:rsidTr="008F296D">
        <w:trPr>
          <w:cantSplit/>
          <w:trHeight w:val="697"/>
          <w:jc w:val="center"/>
        </w:trPr>
        <w:tc>
          <w:tcPr>
            <w:tcW w:w="1547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务</w:t>
            </w:r>
          </w:p>
        </w:tc>
        <w:tc>
          <w:tcPr>
            <w:tcW w:w="1958" w:type="dxa"/>
            <w:gridSpan w:val="2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4820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</w:t>
            </w:r>
            <w:r>
              <w:rPr>
                <w:rFonts w:ascii="仿宋" w:eastAsia="仿宋" w:hAnsi="仿宋" w:cs="仿宋"/>
                <w:sz w:val="28"/>
                <w:szCs w:val="28"/>
              </w:rPr>
              <w:t>具备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参会资格</w:t>
            </w:r>
          </w:p>
        </w:tc>
      </w:tr>
      <w:tr w:rsidR="007544F6" w:rsidTr="008F296D">
        <w:trPr>
          <w:cantSplit/>
          <w:trHeight w:val="660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7544F6" w:rsidRDefault="00777E6D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□广东省知识经济发展促进会理事单位名额</w:t>
            </w:r>
          </w:p>
          <w:p w:rsidR="007544F6" w:rsidRDefault="00777E6D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□大会主办</w:t>
            </w:r>
            <w:r>
              <w:rPr>
                <w:rFonts w:ascii="仿宋" w:eastAsia="仿宋" w:hAnsi="仿宋" w:cs="仿宋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合办、协办、赞助单位名额</w:t>
            </w:r>
          </w:p>
          <w:p w:rsidR="007544F6" w:rsidRDefault="00777E6D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□大会特邀</w:t>
            </w:r>
            <w:r>
              <w:rPr>
                <w:rFonts w:ascii="仿宋" w:eastAsia="仿宋" w:hAnsi="仿宋" w:cs="仿宋"/>
                <w:sz w:val="24"/>
              </w:rPr>
              <w:t>嘉宾</w:t>
            </w:r>
          </w:p>
        </w:tc>
      </w:tr>
      <w:tr w:rsidR="007544F6" w:rsidTr="008F296D">
        <w:trPr>
          <w:cantSplit/>
          <w:trHeight w:val="450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7544F6" w:rsidRDefault="007544F6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544F6" w:rsidTr="008F296D">
        <w:trPr>
          <w:cantSplit/>
          <w:trHeight w:val="480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7544F6" w:rsidRDefault="007544F6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544F6" w:rsidTr="008F296D">
        <w:trPr>
          <w:cantSplit/>
          <w:trHeight w:val="420"/>
          <w:jc w:val="center"/>
        </w:trPr>
        <w:tc>
          <w:tcPr>
            <w:tcW w:w="10065" w:type="dxa"/>
            <w:gridSpan w:val="5"/>
            <w:vAlign w:val="center"/>
          </w:tcPr>
          <w:p w:rsidR="007544F6" w:rsidRDefault="00777E6D">
            <w:pPr>
              <w:spacing w:line="5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“2018年岭南知识产权诉讼大会·知识产权诉讼实务研讨会”</w:t>
            </w:r>
          </w:p>
          <w:p w:rsidR="007544F6" w:rsidRDefault="00777E6D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2018年4月14</w:t>
            </w:r>
            <w:r w:rsidR="00F941C7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14:30</w:t>
            </w:r>
            <w:r w:rsidR="008F296D">
              <w:rPr>
                <w:rFonts w:ascii="仿宋" w:eastAsia="仿宋" w:hAnsi="仿宋" w:cs="仿宋" w:hint="eastAsia"/>
                <w:sz w:val="28"/>
                <w:szCs w:val="28"/>
              </w:rPr>
              <w:t>—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17：30；广州大厦越王台）</w:t>
            </w:r>
          </w:p>
        </w:tc>
      </w:tr>
      <w:tr w:rsidR="007544F6" w:rsidTr="008F296D">
        <w:trPr>
          <w:cantSplit/>
          <w:trHeight w:val="697"/>
          <w:jc w:val="center"/>
        </w:trPr>
        <w:tc>
          <w:tcPr>
            <w:tcW w:w="1547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务</w:t>
            </w:r>
          </w:p>
        </w:tc>
        <w:tc>
          <w:tcPr>
            <w:tcW w:w="1538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4820" w:type="dxa"/>
            <w:vAlign w:val="center"/>
          </w:tcPr>
          <w:p w:rsidR="007544F6" w:rsidRDefault="00777E6D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参会资格</w:t>
            </w:r>
          </w:p>
        </w:tc>
      </w:tr>
      <w:tr w:rsidR="007544F6" w:rsidTr="008F296D">
        <w:trPr>
          <w:cantSplit/>
          <w:trHeight w:val="390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7544F6" w:rsidRDefault="00777E6D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□大会特邀</w:t>
            </w:r>
            <w:r>
              <w:rPr>
                <w:rFonts w:ascii="仿宋" w:eastAsia="仿宋" w:hAnsi="仿宋" w:cs="仿宋"/>
                <w:sz w:val="24"/>
              </w:rPr>
              <w:t>嘉宾</w:t>
            </w:r>
          </w:p>
          <w:p w:rsidR="007544F6" w:rsidRDefault="00777E6D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□广东省知识经济发展促进会会员单位名额</w:t>
            </w:r>
          </w:p>
          <w:p w:rsidR="007544F6" w:rsidRDefault="00777E6D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□大会主办</w:t>
            </w:r>
            <w:r>
              <w:rPr>
                <w:rFonts w:ascii="仿宋" w:eastAsia="仿宋" w:hAnsi="仿宋" w:cs="仿宋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合办、协办、赞助单位名额</w:t>
            </w:r>
          </w:p>
          <w:p w:rsidR="007544F6" w:rsidRDefault="00777E6D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□计划外缴费（</w:t>
            </w:r>
            <w:r>
              <w:rPr>
                <w:rFonts w:ascii="仿宋" w:eastAsia="仿宋" w:hAnsi="仿宋"/>
                <w:color w:val="000000"/>
                <w:sz w:val="24"/>
              </w:rPr>
              <w:t>每人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收取300元/人会议费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7544F6" w:rsidTr="008F296D">
        <w:trPr>
          <w:cantSplit/>
          <w:trHeight w:val="405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7544F6" w:rsidRDefault="007544F6">
            <w:pPr>
              <w:spacing w:line="5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544F6" w:rsidTr="008F296D">
        <w:trPr>
          <w:cantSplit/>
          <w:trHeight w:val="435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4F6" w:rsidTr="008F296D">
        <w:trPr>
          <w:cantSplit/>
          <w:trHeight w:val="495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4F6" w:rsidTr="008F296D">
        <w:trPr>
          <w:cantSplit/>
          <w:trHeight w:val="342"/>
          <w:jc w:val="center"/>
        </w:trPr>
        <w:tc>
          <w:tcPr>
            <w:tcW w:w="1547" w:type="dxa"/>
            <w:vAlign w:val="center"/>
          </w:tcPr>
          <w:p w:rsidR="007544F6" w:rsidRDefault="007544F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544F6" w:rsidTr="008F296D">
        <w:trPr>
          <w:cantSplit/>
          <w:trHeight w:val="930"/>
          <w:jc w:val="center"/>
        </w:trPr>
        <w:tc>
          <w:tcPr>
            <w:tcW w:w="1547" w:type="dxa"/>
            <w:vAlign w:val="center"/>
          </w:tcPr>
          <w:p w:rsidR="007544F6" w:rsidRDefault="00777E6D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8518" w:type="dxa"/>
            <w:gridSpan w:val="4"/>
            <w:vAlign w:val="center"/>
          </w:tcPr>
          <w:p w:rsidR="007544F6" w:rsidRDefault="007544F6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544F6" w:rsidRDefault="00777E6D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请将回执发电子邮件到</w:t>
      </w:r>
      <w:r w:rsidR="00F941C7" w:rsidRPr="00F941C7">
        <w:rPr>
          <w:rFonts w:ascii="仿宋" w:eastAsia="仿宋" w:hAnsi="仿宋" w:cs="仿宋" w:hint="eastAsia"/>
          <w:sz w:val="28"/>
          <w:szCs w:val="28"/>
        </w:rPr>
        <w:t>广东省知识经济发展促进会</w:t>
      </w:r>
      <w:r>
        <w:rPr>
          <w:rFonts w:ascii="仿宋" w:eastAsia="仿宋" w:hAnsi="仿宋" w:cs="仿宋" w:hint="eastAsia"/>
          <w:sz w:val="28"/>
          <w:szCs w:val="28"/>
        </w:rPr>
        <w:t>秘书处：</w:t>
      </w:r>
    </w:p>
    <w:p w:rsidR="007544F6" w:rsidRDefault="00777E6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联系人：徐驰；</w:t>
      </w:r>
      <w:r>
        <w:rPr>
          <w:rFonts w:ascii="仿宋" w:eastAsia="仿宋" w:hAnsi="仿宋" w:hint="eastAsia"/>
          <w:sz w:val="28"/>
          <w:szCs w:val="28"/>
        </w:rPr>
        <w:t>电话：（020）37656731、15625032300</w:t>
      </w:r>
    </w:p>
    <w:p w:rsidR="007544F6" w:rsidRPr="00F941C7" w:rsidRDefault="00777E6D" w:rsidP="00F941C7">
      <w:pPr>
        <w:spacing w:line="520" w:lineRule="exact"/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邮箱：</w:t>
      </w:r>
      <w:hyperlink r:id="rId8" w:history="1">
        <w:r>
          <w:rPr>
            <w:rFonts w:ascii="仿宋" w:eastAsia="仿宋" w:hAnsi="仿宋" w:hint="eastAsia"/>
            <w:sz w:val="28"/>
            <w:szCs w:val="28"/>
          </w:rPr>
          <w:t>gkedpa04@163.com</w:t>
        </w:r>
      </w:hyperlink>
      <w:hyperlink r:id="rId9" w:history="1"/>
    </w:p>
    <w:sectPr w:rsidR="007544F6" w:rsidRPr="00F941C7">
      <w:pgSz w:w="11906" w:h="16838"/>
      <w:pgMar w:top="1588" w:right="1418" w:bottom="1134" w:left="1418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01" w:rsidRDefault="00CB0B01" w:rsidP="005C2FAC">
      <w:r>
        <w:separator/>
      </w:r>
    </w:p>
  </w:endnote>
  <w:endnote w:type="continuationSeparator" w:id="0">
    <w:p w:rsidR="00CB0B01" w:rsidRDefault="00CB0B01" w:rsidP="005C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01" w:rsidRDefault="00CB0B01" w:rsidP="005C2FAC">
      <w:r>
        <w:separator/>
      </w:r>
    </w:p>
  </w:footnote>
  <w:footnote w:type="continuationSeparator" w:id="0">
    <w:p w:rsidR="00CB0B01" w:rsidRDefault="00CB0B01" w:rsidP="005C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2F979"/>
    <w:multiLevelType w:val="singleLevel"/>
    <w:tmpl w:val="F6E2F979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8C71FCA"/>
    <w:multiLevelType w:val="hybridMultilevel"/>
    <w:tmpl w:val="A55069E4"/>
    <w:lvl w:ilvl="0" w:tplc="5CAEDA26">
      <w:start w:val="7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89691E"/>
    <w:rsid w:val="000049D9"/>
    <w:rsid w:val="00194C54"/>
    <w:rsid w:val="001E75D8"/>
    <w:rsid w:val="00267F12"/>
    <w:rsid w:val="0041739B"/>
    <w:rsid w:val="005124E2"/>
    <w:rsid w:val="005158EB"/>
    <w:rsid w:val="005C2FAC"/>
    <w:rsid w:val="0067599E"/>
    <w:rsid w:val="006B3FEF"/>
    <w:rsid w:val="006C696E"/>
    <w:rsid w:val="007544F6"/>
    <w:rsid w:val="00772C30"/>
    <w:rsid w:val="00777E6D"/>
    <w:rsid w:val="00780CA8"/>
    <w:rsid w:val="00883A3B"/>
    <w:rsid w:val="00883F78"/>
    <w:rsid w:val="008F296D"/>
    <w:rsid w:val="009D24EF"/>
    <w:rsid w:val="00A05DE7"/>
    <w:rsid w:val="00A43EFD"/>
    <w:rsid w:val="00A6228F"/>
    <w:rsid w:val="00AE2BB3"/>
    <w:rsid w:val="00B37088"/>
    <w:rsid w:val="00B62D83"/>
    <w:rsid w:val="00C42160"/>
    <w:rsid w:val="00CA774D"/>
    <w:rsid w:val="00CB0B01"/>
    <w:rsid w:val="00CF32F9"/>
    <w:rsid w:val="00D00951"/>
    <w:rsid w:val="00E8773D"/>
    <w:rsid w:val="00EE24B1"/>
    <w:rsid w:val="00F01884"/>
    <w:rsid w:val="00F941C7"/>
    <w:rsid w:val="00F950B4"/>
    <w:rsid w:val="01912AE3"/>
    <w:rsid w:val="03B37821"/>
    <w:rsid w:val="059417DD"/>
    <w:rsid w:val="05CB5844"/>
    <w:rsid w:val="070B6AC9"/>
    <w:rsid w:val="0B1C1EF5"/>
    <w:rsid w:val="0C4D54B4"/>
    <w:rsid w:val="0FFC5815"/>
    <w:rsid w:val="10D60AD5"/>
    <w:rsid w:val="10E6226F"/>
    <w:rsid w:val="137A484E"/>
    <w:rsid w:val="19B37758"/>
    <w:rsid w:val="1A401EA7"/>
    <w:rsid w:val="1C686E0F"/>
    <w:rsid w:val="1C8C5611"/>
    <w:rsid w:val="1F886983"/>
    <w:rsid w:val="214A375C"/>
    <w:rsid w:val="24936467"/>
    <w:rsid w:val="26D02CF3"/>
    <w:rsid w:val="290C0533"/>
    <w:rsid w:val="292C284D"/>
    <w:rsid w:val="2C8508B5"/>
    <w:rsid w:val="2FAD3870"/>
    <w:rsid w:val="301221C0"/>
    <w:rsid w:val="31782C76"/>
    <w:rsid w:val="35A711CF"/>
    <w:rsid w:val="36DF4B3D"/>
    <w:rsid w:val="3889691E"/>
    <w:rsid w:val="3A18716B"/>
    <w:rsid w:val="405212CD"/>
    <w:rsid w:val="40B7139D"/>
    <w:rsid w:val="40D66131"/>
    <w:rsid w:val="410B240F"/>
    <w:rsid w:val="464B07E0"/>
    <w:rsid w:val="47250811"/>
    <w:rsid w:val="47D53A96"/>
    <w:rsid w:val="49007209"/>
    <w:rsid w:val="49B1742E"/>
    <w:rsid w:val="4A1B4DE2"/>
    <w:rsid w:val="501D0E3A"/>
    <w:rsid w:val="50350D36"/>
    <w:rsid w:val="51DD6D7A"/>
    <w:rsid w:val="53B36F19"/>
    <w:rsid w:val="584B7A26"/>
    <w:rsid w:val="59F1127B"/>
    <w:rsid w:val="5A772B80"/>
    <w:rsid w:val="5B3C4697"/>
    <w:rsid w:val="5C924AF1"/>
    <w:rsid w:val="5DCB4AF2"/>
    <w:rsid w:val="5E4926EC"/>
    <w:rsid w:val="632664C6"/>
    <w:rsid w:val="65B57F1F"/>
    <w:rsid w:val="6D454075"/>
    <w:rsid w:val="6ED937B8"/>
    <w:rsid w:val="6F2B0098"/>
    <w:rsid w:val="7021361F"/>
    <w:rsid w:val="70B7362D"/>
    <w:rsid w:val="71A50E69"/>
    <w:rsid w:val="796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35EF1-43E6-4FF4-A999-E319BEF5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edpa0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kedpa_peixu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cp:lastPrinted>2018-03-22T03:39:00Z</cp:lastPrinted>
  <dcterms:created xsi:type="dcterms:W3CDTF">2018-04-09T06:42:00Z</dcterms:created>
  <dcterms:modified xsi:type="dcterms:W3CDTF">2018-04-09T06:42:00Z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