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F5" w:rsidRDefault="00A330F5" w:rsidP="00A330F5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362D6A" w:rsidRDefault="00A330F5" w:rsidP="00B958AE">
      <w:pPr>
        <w:spacing w:line="460" w:lineRule="exact"/>
        <w:jc w:val="center"/>
        <w:rPr>
          <w:rFonts w:ascii="方正小标宋简体" w:eastAsia="方正小标宋简体" w:hAnsi="微软雅黑" w:cs="宋体"/>
          <w:bCs/>
          <w:color w:val="000000" w:themeColor="text1"/>
          <w:kern w:val="0"/>
          <w:sz w:val="44"/>
          <w:szCs w:val="44"/>
        </w:rPr>
      </w:pPr>
      <w:r w:rsidRPr="00B958AE">
        <w:rPr>
          <w:rFonts w:ascii="方正小标宋简体" w:eastAsia="方正小标宋简体" w:hAnsi="微软雅黑" w:cs="宋体" w:hint="eastAsia"/>
          <w:bCs/>
          <w:color w:val="000000" w:themeColor="text1"/>
          <w:kern w:val="0"/>
          <w:sz w:val="44"/>
          <w:szCs w:val="44"/>
        </w:rPr>
        <w:t>典型案例申报表</w:t>
      </w:r>
    </w:p>
    <w:p w:rsidR="00A330F5" w:rsidRPr="00B958AE" w:rsidRDefault="00A330F5" w:rsidP="00B958AE">
      <w:pPr>
        <w:spacing w:line="460" w:lineRule="exact"/>
        <w:jc w:val="center"/>
        <w:rPr>
          <w:rFonts w:ascii="楷体_GB2312" w:eastAsia="楷体_GB2312" w:hAnsi="楷体" w:cs="宋体"/>
          <w:bCs/>
          <w:color w:val="000000" w:themeColor="text1"/>
          <w:kern w:val="0"/>
          <w:szCs w:val="21"/>
        </w:rPr>
      </w:pPr>
      <w:r w:rsidRPr="00B958AE">
        <w:rPr>
          <w:rFonts w:ascii="楷体_GB2312" w:eastAsia="楷体_GB2312" w:hAnsi="楷体" w:cs="宋体"/>
          <w:bCs/>
          <w:color w:val="000000" w:themeColor="text1"/>
          <w:kern w:val="0"/>
          <w:sz w:val="28"/>
          <w:szCs w:val="21"/>
        </w:rPr>
        <w:t>(诉讼类/民事、行政、刑事)</w:t>
      </w:r>
    </w:p>
    <w:tbl>
      <w:tblPr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1860"/>
        <w:gridCol w:w="438"/>
        <w:gridCol w:w="2745"/>
        <w:gridCol w:w="1604"/>
        <w:gridCol w:w="1921"/>
      </w:tblGrid>
      <w:tr w:rsidR="00362D6A" w:rsidRPr="00362D6A" w:rsidTr="00305567">
        <w:trPr>
          <w:trHeight w:val="29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Cs w:val="21"/>
              </w:rPr>
              <w:t>具体内容</w:t>
            </w:r>
          </w:p>
        </w:tc>
      </w:tr>
      <w:tr w:rsidR="00362D6A" w:rsidRPr="00362D6A" w:rsidTr="00305567">
        <w:trPr>
          <w:trHeight w:val="29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案由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362D6A" w:rsidRPr="00362D6A" w:rsidTr="00305567">
        <w:trPr>
          <w:trHeight w:val="26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案件主体信息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原告：</w:t>
            </w:r>
          </w:p>
        </w:tc>
      </w:tr>
      <w:tr w:rsidR="00362D6A" w:rsidRPr="00362D6A" w:rsidTr="00305567">
        <w:trPr>
          <w:trHeight w:val="310"/>
          <w:jc w:val="center"/>
        </w:trPr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被告：</w:t>
            </w:r>
          </w:p>
        </w:tc>
      </w:tr>
      <w:tr w:rsidR="00362D6A" w:rsidRPr="00362D6A" w:rsidTr="00305567">
        <w:trPr>
          <w:trHeight w:val="257"/>
          <w:jc w:val="center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其他主体：</w:t>
            </w:r>
          </w:p>
        </w:tc>
      </w:tr>
      <w:tr w:rsidR="00362D6A" w:rsidRPr="00362D6A" w:rsidTr="00305567">
        <w:trPr>
          <w:trHeight w:val="53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处理机关和裁判文书号</w:t>
            </w:r>
            <w:r w:rsidRPr="00B958AE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Cs w:val="21"/>
              </w:rPr>
              <w:t>（一二审）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362D6A" w:rsidRPr="00362D6A" w:rsidTr="00305567">
        <w:trPr>
          <w:trHeight w:val="45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申报理由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</w:t>
            </w: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注：本项内容非常重要，请申报人以</w:t>
            </w:r>
            <w:r w:rsidRPr="00B958AE">
              <w:rPr>
                <w:rFonts w:asciiTheme="minorEastAsia" w:hAnsiTheme="minorEastAsia" w:hint="eastAsia"/>
                <w:b/>
                <w:color w:val="000000" w:themeColor="text1"/>
                <w:szCs w:val="21"/>
                <w:u w:val="single"/>
              </w:rPr>
              <w:t>《典型案例撰写格式》</w:t>
            </w:r>
            <w:r w:rsidRPr="00B958AE">
              <w:rPr>
                <w:rFonts w:asciiTheme="minorEastAsia" w:hAnsiTheme="minorEastAsia"/>
                <w:color w:val="000000" w:themeColor="text1"/>
                <w:szCs w:val="21"/>
              </w:rPr>
              <w:t>&lt;附参考格式&gt;形式一并提交</w:t>
            </w: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362D6A" w:rsidRPr="00362D6A" w:rsidTr="00305567">
        <w:trPr>
          <w:trHeight w:val="186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申报材料清单</w:t>
            </w:r>
          </w:p>
          <w:p w:rsidR="00B15463" w:rsidRPr="00B958AE" w:rsidRDefault="00A330F5" w:rsidP="00383740">
            <w:pPr>
              <w:spacing w:line="30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Cs w:val="21"/>
              </w:rPr>
              <w:t>（</w:t>
            </w: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注：按顺序</w:t>
            </w: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楷体" w:eastAsia="楷体" w:hAnsi="楷体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整理和提交</w:t>
            </w:r>
            <w:r w:rsidRPr="00B958AE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典型案例申报表（本表）；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典型案例</w:t>
            </w:r>
            <w:r w:rsidR="00E9442D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（按格式撰写）</w:t>
            </w: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一二审裁判文书、调解书、裁决书等；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起诉状和证据目录及主要证据材料（注：非主要证据无需提供）；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答辩状和证据目录及主要证据材料（注：非主要证据无需提供）；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代理词；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可证明案件影响力、新颖性、典型性和指导性的其他材料；</w:t>
            </w:r>
          </w:p>
          <w:p w:rsidR="00A330F5" w:rsidRPr="00B958AE" w:rsidRDefault="00A330F5" w:rsidP="00383740">
            <w:pPr>
              <w:pStyle w:val="ac"/>
              <w:numPr>
                <w:ilvl w:val="0"/>
                <w:numId w:val="1"/>
              </w:numPr>
              <w:spacing w:after="0" w:line="300" w:lineRule="exact"/>
              <w:ind w:firstLineChars="0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委托代理证明材料（注：如裁判</w:t>
            </w: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  <w:t>/仲裁等文书已载明代理人身份，则本项材料无需提供</w:t>
            </w: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）。</w:t>
            </w:r>
          </w:p>
        </w:tc>
      </w:tr>
      <w:tr w:rsidR="00362D6A" w:rsidRPr="00362D6A" w:rsidTr="00305567">
        <w:trPr>
          <w:trHeight w:val="253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申报人信息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所在律所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联系手机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电子邮件</w:t>
            </w:r>
          </w:p>
        </w:tc>
      </w:tr>
      <w:tr w:rsidR="00362D6A" w:rsidRPr="00362D6A" w:rsidTr="00305567">
        <w:trPr>
          <w:trHeight w:val="247"/>
          <w:jc w:val="center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362D6A" w:rsidRPr="00362D6A" w:rsidTr="00305567">
        <w:trPr>
          <w:trHeight w:val="232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申报人声明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本人保证：全部申报材料真实、合法、有效，并对此承担责任。</w:t>
            </w:r>
          </w:p>
          <w:p w:rsidR="00A330F5" w:rsidRPr="00B958AE" w:rsidRDefault="00A330F5" w:rsidP="00383740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本人确认：若本人所申报案件最终入选“</w:t>
            </w: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2018年度广东律师十大知识产权典型案例”，则（）愿意/（）不愿意参加广东律协知识产权专委会组织的典型案例宣讲活动。</w:t>
            </w:r>
          </w:p>
          <w:p w:rsidR="00A330F5" w:rsidRPr="00B958AE" w:rsidRDefault="00A330F5" w:rsidP="00383740">
            <w:pPr>
              <w:spacing w:line="300" w:lineRule="exact"/>
              <w:ind w:right="96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                            申报人（签字）：</w:t>
            </w:r>
          </w:p>
          <w:p w:rsidR="00A330F5" w:rsidRPr="00B958AE" w:rsidRDefault="00A330F5" w:rsidP="00383740">
            <w:pPr>
              <w:spacing w:line="300" w:lineRule="exact"/>
              <w:ind w:right="96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                                      年   月    日</w:t>
            </w:r>
          </w:p>
        </w:tc>
      </w:tr>
      <w:tr w:rsidR="00362D6A" w:rsidRPr="00362D6A" w:rsidTr="00305567">
        <w:trPr>
          <w:trHeight w:val="61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律师事务所</w:t>
            </w: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核实并盖章</w:t>
            </w:r>
          </w:p>
          <w:p w:rsidR="00A330F5" w:rsidRPr="00B958AE" w:rsidRDefault="00A330F5" w:rsidP="0038374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0F5" w:rsidRPr="00B958AE" w:rsidRDefault="00A330F5" w:rsidP="00383740">
            <w:pPr>
              <w:spacing w:line="300" w:lineRule="exact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A330F5" w:rsidRPr="00B958AE" w:rsidRDefault="00A330F5" w:rsidP="00383740">
            <w:pPr>
              <w:spacing w:line="300" w:lineRule="exact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_______________律师事务所（盖章）</w:t>
            </w:r>
          </w:p>
          <w:p w:rsidR="00A330F5" w:rsidRPr="00B958AE" w:rsidRDefault="00A330F5" w:rsidP="00383740">
            <w:pPr>
              <w:spacing w:line="300" w:lineRule="exact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 w:rsidR="00A330F5" w:rsidRPr="00B958AE" w:rsidRDefault="00A330F5" w:rsidP="00B958AE">
      <w:pPr>
        <w:spacing w:line="240" w:lineRule="exact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 w:rsidRPr="00B958AE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注：申报人请于</w:t>
      </w:r>
      <w:r w:rsidRPr="00B958AE">
        <w:rPr>
          <w:rFonts w:ascii="仿宋_GB2312" w:eastAsia="仿宋_GB2312" w:hAnsi="宋体" w:cs="宋体"/>
          <w:color w:val="000000" w:themeColor="text1"/>
          <w:kern w:val="0"/>
          <w:szCs w:val="21"/>
        </w:rPr>
        <w:t>2019年3月1日前（注：不含本日）将申报表和申报材料电子版（签名盖章后的扫描件压缩版；文件名称：申报人姓名+所在律所名称+案例申报材料）发送至邮箱：</w:t>
      </w:r>
      <w:hyperlink r:id="rId8" w:history="1">
        <w:r w:rsidRPr="00B958AE">
          <w:rPr>
            <w:rStyle w:val="a7"/>
            <w:rFonts w:ascii="仿宋_GB2312" w:eastAsia="仿宋_GB2312" w:hAnsi="宋体" w:cs="宋体"/>
            <w:b/>
            <w:color w:val="000000" w:themeColor="text1"/>
            <w:kern w:val="0"/>
            <w:szCs w:val="21"/>
          </w:rPr>
          <w:t>djllawyer@vip.sina.com</w:t>
        </w:r>
      </w:hyperlink>
      <w:r w:rsidRPr="00B958AE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，</w:t>
      </w:r>
      <w:hyperlink r:id="rId9" w:history="1">
        <w:r w:rsidRPr="00B958AE">
          <w:rPr>
            <w:rStyle w:val="a7"/>
            <w:rFonts w:ascii="仿宋_GB2312" w:eastAsia="仿宋_GB2312" w:hAnsi="宋体" w:cs="宋体" w:hint="eastAsia"/>
            <w:color w:val="000000" w:themeColor="text1"/>
            <w:kern w:val="0"/>
            <w:szCs w:val="21"/>
          </w:rPr>
          <w:t>并抄送</w:t>
        </w:r>
        <w:r w:rsidRPr="00B958AE">
          <w:rPr>
            <w:rStyle w:val="a7"/>
            <w:rFonts w:ascii="仿宋_GB2312" w:eastAsia="仿宋_GB2312" w:hAnsi="宋体" w:cs="宋体"/>
            <w:b/>
            <w:color w:val="000000" w:themeColor="text1"/>
            <w:kern w:val="0"/>
            <w:szCs w:val="21"/>
          </w:rPr>
          <w:t>381952475@qq.com</w:t>
        </w:r>
      </w:hyperlink>
      <w:r w:rsidRPr="00B958AE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；同时，将纸质版申报材料寄至：广州市东风中路</w:t>
      </w:r>
      <w:r w:rsidRPr="00B958AE">
        <w:rPr>
          <w:rFonts w:ascii="仿宋_GB2312" w:eastAsia="仿宋_GB2312" w:hAnsi="宋体" w:cs="宋体"/>
          <w:color w:val="000000" w:themeColor="text1"/>
          <w:kern w:val="0"/>
          <w:szCs w:val="21"/>
        </w:rPr>
        <w:t>362号颐德中心21楼/广东胜伦律师事务所戴锦良/陈伟善律师收；电话：020-83338555；邮编：510031。</w:t>
      </w:r>
    </w:p>
    <w:p w:rsidR="00A330F5" w:rsidRDefault="00A330F5" w:rsidP="00A330F5">
      <w:pPr>
        <w:spacing w:line="30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30F5" w:rsidRDefault="00A330F5" w:rsidP="00A330F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2018广东律师十大知识产权典型</w:t>
      </w:r>
      <w:r w:rsidRPr="00D01565">
        <w:rPr>
          <w:rFonts w:ascii="方正小标宋简体" w:eastAsia="方正小标宋简体" w:hint="eastAsia"/>
          <w:sz w:val="44"/>
          <w:szCs w:val="44"/>
        </w:rPr>
        <w:t>案例</w:t>
      </w:r>
    </w:p>
    <w:p w:rsidR="00A330F5" w:rsidRPr="00D01565" w:rsidRDefault="00A330F5" w:rsidP="00A330F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撰写</w:t>
      </w:r>
      <w:r w:rsidRPr="00D01565">
        <w:rPr>
          <w:rFonts w:ascii="方正小标宋简体" w:eastAsia="方正小标宋简体" w:hint="eastAsia"/>
          <w:sz w:val="44"/>
          <w:szCs w:val="44"/>
        </w:rPr>
        <w:t>格式</w:t>
      </w:r>
    </w:p>
    <w:p w:rsidR="00A330F5" w:rsidRDefault="00A330F5" w:rsidP="00A330F5">
      <w:pPr>
        <w:rPr>
          <w:rFonts w:ascii="仿宋_GB2312" w:eastAsia="仿宋_GB2312"/>
          <w:sz w:val="32"/>
          <w:szCs w:val="32"/>
        </w:rPr>
      </w:pPr>
    </w:p>
    <w:p w:rsidR="00A330F5" w:rsidRPr="0065388C" w:rsidRDefault="00A330F5" w:rsidP="00A330F5">
      <w:pPr>
        <w:spacing w:line="7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25DE">
        <w:rPr>
          <w:rFonts w:ascii="黑体" w:eastAsia="黑体" w:hAnsi="黑体" w:hint="eastAsia"/>
          <w:sz w:val="32"/>
          <w:szCs w:val="32"/>
        </w:rPr>
        <w:t>诉讼案例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:rsidR="00A330F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案例类型：</w:t>
      </w:r>
      <w:r w:rsidRPr="00090395">
        <w:rPr>
          <w:rFonts w:ascii="仿宋_GB2312" w:eastAsia="仿宋_GB2312" w:hAnsi="仿宋" w:hint="eastAsia"/>
          <w:sz w:val="32"/>
          <w:szCs w:val="32"/>
        </w:rPr>
        <w:t>律师诉讼案例</w:t>
      </w:r>
    </w:p>
    <w:p w:rsidR="00A330F5" w:rsidRPr="00C70E9B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A6090"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 w:rsidRPr="00090395">
        <w:rPr>
          <w:rFonts w:ascii="仿宋_GB2312" w:eastAsia="仿宋_GB2312" w:hAnsi="仿宋" w:hint="eastAsia"/>
          <w:sz w:val="32"/>
          <w:szCs w:val="32"/>
        </w:rPr>
        <w:t>（申报律师）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:rsidR="00A330F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仿宋" w:hint="eastAsia"/>
          <w:sz w:val="32"/>
          <w:szCs w:val="32"/>
        </w:rPr>
        <w:t>（500字）</w:t>
      </w:r>
    </w:p>
    <w:p w:rsidR="00A330F5" w:rsidRPr="00C70E9B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0E9B"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:rsidR="00A330F5" w:rsidRPr="00E428D1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:rsidR="00A330F5" w:rsidRPr="00090395" w:rsidRDefault="00A330F5" w:rsidP="00A330F5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仿宋" w:hint="eastAsia"/>
          <w:sz w:val="32"/>
          <w:szCs w:val="32"/>
        </w:rPr>
        <w:t>（500-1000字）</w:t>
      </w:r>
    </w:p>
    <w:p w:rsidR="00A330F5" w:rsidRDefault="00A330F5" w:rsidP="00A330F5">
      <w:pPr>
        <w:spacing w:line="700" w:lineRule="exact"/>
        <w:ind w:firstLineChars="200" w:firstLine="64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仿宋" w:hint="eastAsia"/>
          <w:sz w:val="32"/>
          <w:szCs w:val="32"/>
        </w:rPr>
        <w:t>（300字）</w:t>
      </w:r>
    </w:p>
    <w:p w:rsidR="00A330F5" w:rsidRDefault="00A330F5" w:rsidP="009C273B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:rsidR="00362D6A" w:rsidRDefault="00362D6A" w:rsidP="00B955B6">
      <w:pPr>
        <w:ind w:leftChars="-50" w:left="410" w:hangingChars="161" w:hanging="515"/>
        <w:rPr>
          <w:rFonts w:ascii="黑体" w:eastAsia="黑体" w:hAnsi="黑体" w:cs="Times New Roman"/>
          <w:sz w:val="32"/>
          <w:szCs w:val="32"/>
        </w:rPr>
      </w:pPr>
    </w:p>
    <w:p w:rsidR="00B955B6" w:rsidRDefault="00B955B6" w:rsidP="00B955B6">
      <w:pPr>
        <w:ind w:leftChars="-50" w:left="410" w:hangingChars="161" w:hanging="515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362D6A" w:rsidRDefault="00B955B6" w:rsidP="00B958AE">
      <w:pPr>
        <w:spacing w:line="460" w:lineRule="exact"/>
        <w:jc w:val="center"/>
        <w:rPr>
          <w:rFonts w:ascii="方正小标宋简体" w:eastAsia="方正小标宋简体" w:hAnsi="楷体" w:cs="Times New Roman"/>
          <w:color w:val="000000" w:themeColor="text1"/>
          <w:szCs w:val="21"/>
        </w:rPr>
      </w:pPr>
      <w:r w:rsidRPr="00B958AE">
        <w:rPr>
          <w:rFonts w:ascii="方正小标宋简体" w:eastAsia="方正小标宋简体" w:hAnsi="微软雅黑" w:cs="Times New Roman" w:hint="eastAsia"/>
          <w:color w:val="000000" w:themeColor="text1"/>
          <w:sz w:val="44"/>
          <w:szCs w:val="44"/>
        </w:rPr>
        <w:t>典型案例申报表</w:t>
      </w:r>
    </w:p>
    <w:p w:rsidR="00B955B6" w:rsidRPr="00B958AE" w:rsidRDefault="00B955B6" w:rsidP="00B958AE">
      <w:pPr>
        <w:spacing w:line="460" w:lineRule="exact"/>
        <w:ind w:firstLineChars="100" w:firstLine="280"/>
        <w:jc w:val="center"/>
        <w:rPr>
          <w:rFonts w:ascii="楷体_GB2312" w:eastAsia="楷体_GB2312" w:hAnsi="仿宋" w:cs="Times New Roman"/>
          <w:color w:val="000000" w:themeColor="text1"/>
          <w:sz w:val="56"/>
          <w:szCs w:val="44"/>
        </w:rPr>
      </w:pPr>
      <w:r w:rsidRPr="00B958AE">
        <w:rPr>
          <w:rFonts w:ascii="楷体_GB2312" w:eastAsia="楷体_GB2312" w:hAnsi="楷体" w:cs="Times New Roman" w:hint="eastAsia"/>
          <w:color w:val="000000" w:themeColor="text1"/>
          <w:sz w:val="28"/>
          <w:szCs w:val="21"/>
        </w:rPr>
        <w:t>（非诉讼类）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747"/>
        <w:gridCol w:w="992"/>
        <w:gridCol w:w="2268"/>
        <w:gridCol w:w="1559"/>
        <w:gridCol w:w="1874"/>
      </w:tblGrid>
      <w:tr w:rsidR="00362D6A" w:rsidRPr="00362D6A" w:rsidTr="00383740">
        <w:trPr>
          <w:trHeight w:val="624"/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具体内容</w:t>
            </w:r>
          </w:p>
        </w:tc>
      </w:tr>
      <w:tr w:rsidR="00362D6A" w:rsidRPr="00362D6A" w:rsidTr="00383740">
        <w:trPr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委托人和承办人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62D6A" w:rsidRPr="00362D6A" w:rsidTr="00383740">
        <w:trPr>
          <w:trHeight w:val="747"/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委托项目简介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（注：原则上不超过</w:t>
            </w: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500字）</w:t>
            </w:r>
          </w:p>
        </w:tc>
      </w:tr>
      <w:tr w:rsidR="00362D6A" w:rsidRPr="00362D6A" w:rsidTr="00383740">
        <w:trPr>
          <w:trHeight w:val="750"/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项目处理情况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（注：原则上不超过</w:t>
            </w: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1000字）</w:t>
            </w:r>
          </w:p>
        </w:tc>
      </w:tr>
      <w:tr w:rsidR="00362D6A" w:rsidRPr="00362D6A" w:rsidTr="00383740">
        <w:trPr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申报理由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</w:t>
            </w: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注：本项内容非常重要，请申报人以</w:t>
            </w:r>
            <w:r w:rsidRPr="00B958AE">
              <w:rPr>
                <w:rFonts w:asciiTheme="minorEastAsia" w:hAnsiTheme="minorEastAsia" w:hint="eastAsia"/>
                <w:b/>
                <w:color w:val="000000" w:themeColor="text1"/>
                <w:szCs w:val="21"/>
                <w:u w:val="single"/>
              </w:rPr>
              <w:t>《典型案例撰写格式》</w:t>
            </w:r>
            <w:r w:rsidRPr="00B958AE">
              <w:rPr>
                <w:rFonts w:asciiTheme="minorEastAsia" w:hAnsiTheme="minorEastAsia"/>
                <w:color w:val="000000" w:themeColor="text1"/>
                <w:szCs w:val="21"/>
              </w:rPr>
              <w:t>&lt;附参考格式&gt;形式一并提交</w:t>
            </w: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362D6A" w:rsidRPr="00362D6A" w:rsidTr="00383740">
        <w:trPr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申报材料清单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（注：按顺序整理和提交）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1.典型案例申报表（本表）；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2.典型案例</w:t>
            </w:r>
            <w:r w:rsidR="00E9442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（按格式撰写）</w:t>
            </w: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；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3.授权委托证明材料；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4.项目描述及其主要材料；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5.承办律师工作成果描述及其主要材料；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6.可证明项目社会影响力、典型性、指导性的其他材料。</w:t>
            </w:r>
          </w:p>
        </w:tc>
      </w:tr>
      <w:tr w:rsidR="00362D6A" w:rsidRPr="00362D6A" w:rsidTr="00383740">
        <w:trPr>
          <w:trHeight w:val="384"/>
          <w:jc w:val="center"/>
        </w:trPr>
        <w:tc>
          <w:tcPr>
            <w:tcW w:w="1075" w:type="dxa"/>
            <w:vMerge w:val="restart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申报人信息</w:t>
            </w:r>
          </w:p>
        </w:tc>
        <w:tc>
          <w:tcPr>
            <w:tcW w:w="992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所在律师事务所</w:t>
            </w:r>
          </w:p>
        </w:tc>
        <w:tc>
          <w:tcPr>
            <w:tcW w:w="1559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联系手机</w:t>
            </w:r>
          </w:p>
        </w:tc>
        <w:tc>
          <w:tcPr>
            <w:tcW w:w="1874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联系邮箱</w:t>
            </w:r>
          </w:p>
        </w:tc>
      </w:tr>
      <w:tr w:rsidR="00362D6A" w:rsidRPr="00362D6A" w:rsidTr="00383740">
        <w:trPr>
          <w:trHeight w:val="252"/>
          <w:jc w:val="center"/>
        </w:trPr>
        <w:tc>
          <w:tcPr>
            <w:tcW w:w="1075" w:type="dxa"/>
            <w:vMerge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74" w:type="dxa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62D6A" w:rsidRPr="00362D6A" w:rsidTr="00383740">
        <w:trPr>
          <w:trHeight w:val="252"/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申报人声明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spacing w:line="36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本人保证：全部申报材料真实、合法、有效，并对此承担责任。</w:t>
            </w:r>
          </w:p>
          <w:p w:rsidR="00B955B6" w:rsidRPr="00B958AE" w:rsidRDefault="00B955B6" w:rsidP="00383740">
            <w:pPr>
              <w:spacing w:line="360" w:lineRule="exac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本人确认：若本人所申报案件最终入选“</w:t>
            </w: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2018年度广东律师十大知识产权典型案例”，则（）愿意/（）不愿意参加广东律协知识产权专委会组织的典型案例宣讲活动。</w:t>
            </w:r>
          </w:p>
          <w:p w:rsidR="00B955B6" w:rsidRPr="00B958AE" w:rsidRDefault="00B955B6" w:rsidP="00383740">
            <w:pPr>
              <w:spacing w:line="360" w:lineRule="exact"/>
              <w:ind w:right="960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                            申报人（签字）：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                                            年   月    日</w:t>
            </w:r>
          </w:p>
        </w:tc>
      </w:tr>
      <w:tr w:rsidR="00362D6A" w:rsidRPr="00362D6A" w:rsidTr="00383740">
        <w:trPr>
          <w:trHeight w:val="252"/>
          <w:jc w:val="center"/>
        </w:trPr>
        <w:tc>
          <w:tcPr>
            <w:tcW w:w="1075" w:type="dxa"/>
          </w:tcPr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747" w:type="dxa"/>
            <w:shd w:val="clear" w:color="auto" w:fill="auto"/>
          </w:tcPr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律师事务所</w:t>
            </w:r>
          </w:p>
          <w:p w:rsidR="00B955B6" w:rsidRPr="00B958AE" w:rsidRDefault="00B955B6" w:rsidP="00383740">
            <w:pPr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Cs w:val="21"/>
              </w:rPr>
              <w:t>核实并盖章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ind w:firstLineChars="900" w:firstLine="1890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  <w:p w:rsidR="00B955B6" w:rsidRPr="00B958AE" w:rsidRDefault="00B955B6" w:rsidP="00383740">
            <w:pPr>
              <w:spacing w:line="360" w:lineRule="exact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_______________律师事务所（盖章）</w:t>
            </w:r>
          </w:p>
          <w:p w:rsidR="00B955B6" w:rsidRPr="00B958AE" w:rsidRDefault="00B955B6" w:rsidP="00383740">
            <w:pP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958AE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 w:rsidR="00B955B6" w:rsidRPr="00B958AE" w:rsidRDefault="00B955B6" w:rsidP="00B958AE">
      <w:pPr>
        <w:spacing w:line="260" w:lineRule="exact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 w:rsidRPr="00B958AE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注：申报人请于</w:t>
      </w:r>
      <w:r w:rsidRPr="00B958AE">
        <w:rPr>
          <w:rFonts w:ascii="仿宋_GB2312" w:eastAsia="仿宋_GB2312" w:hAnsi="宋体" w:cs="宋体"/>
          <w:color w:val="000000" w:themeColor="text1"/>
          <w:kern w:val="0"/>
          <w:szCs w:val="21"/>
        </w:rPr>
        <w:t>2019年3月1日前（注：不含本日）将申报表和申报材料电子版（签名盖章后的扫描件压缩版；文件名称：申报人姓名+所在律所名称+案例申报材料）发送至邮箱：</w:t>
      </w:r>
      <w:hyperlink r:id="rId10" w:history="1">
        <w:r w:rsidRPr="00B958AE">
          <w:rPr>
            <w:rStyle w:val="a7"/>
            <w:rFonts w:ascii="仿宋_GB2312" w:eastAsia="仿宋_GB2312" w:hAnsi="宋体" w:cs="宋体"/>
            <w:b/>
            <w:color w:val="000000" w:themeColor="text1"/>
            <w:kern w:val="0"/>
            <w:szCs w:val="21"/>
          </w:rPr>
          <w:t>djllawyer@vip.sina.com</w:t>
        </w:r>
      </w:hyperlink>
      <w:r w:rsidRPr="00B958AE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，</w:t>
      </w:r>
      <w:hyperlink r:id="rId11" w:history="1">
        <w:r w:rsidRPr="00B958AE">
          <w:rPr>
            <w:rStyle w:val="a7"/>
            <w:rFonts w:ascii="仿宋_GB2312" w:eastAsia="仿宋_GB2312" w:hAnsi="宋体" w:cs="宋体" w:hint="eastAsia"/>
            <w:color w:val="000000" w:themeColor="text1"/>
            <w:kern w:val="0"/>
            <w:szCs w:val="21"/>
          </w:rPr>
          <w:t>并抄送</w:t>
        </w:r>
        <w:r w:rsidRPr="00B958AE">
          <w:rPr>
            <w:rStyle w:val="a7"/>
            <w:rFonts w:ascii="仿宋_GB2312" w:eastAsia="仿宋_GB2312" w:hAnsi="宋体" w:cs="宋体"/>
            <w:b/>
            <w:color w:val="000000" w:themeColor="text1"/>
            <w:kern w:val="0"/>
            <w:szCs w:val="21"/>
          </w:rPr>
          <w:t>381952475@qq.com</w:t>
        </w:r>
      </w:hyperlink>
      <w:r w:rsidRPr="00B958AE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；同时，将纸质版申报材料寄至：广州市东风中路</w:t>
      </w:r>
      <w:r w:rsidRPr="00B958AE">
        <w:rPr>
          <w:rFonts w:ascii="仿宋_GB2312" w:eastAsia="仿宋_GB2312" w:hAnsi="宋体" w:cs="宋体"/>
          <w:color w:val="000000" w:themeColor="text1"/>
          <w:kern w:val="0"/>
          <w:szCs w:val="21"/>
        </w:rPr>
        <w:t>362号颐德中心21楼/广东胜伦律师事务所戴锦良/陈伟善律师收；电话：020-83338555；邮编：510031。</w:t>
      </w:r>
    </w:p>
    <w:p w:rsidR="00B955B6" w:rsidRDefault="00B955B6" w:rsidP="00B955B6">
      <w:pPr>
        <w:spacing w:line="3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955B6" w:rsidRDefault="00B955B6" w:rsidP="00B955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2018广东律师十大知识产权典型</w:t>
      </w:r>
      <w:r w:rsidRPr="00D01565">
        <w:rPr>
          <w:rFonts w:ascii="方正小标宋简体" w:eastAsia="方正小标宋简体" w:hint="eastAsia"/>
          <w:sz w:val="44"/>
          <w:szCs w:val="44"/>
        </w:rPr>
        <w:t>案例</w:t>
      </w:r>
    </w:p>
    <w:p w:rsidR="00B955B6" w:rsidRPr="00D01565" w:rsidRDefault="00B955B6" w:rsidP="00B955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撰写</w:t>
      </w:r>
      <w:r w:rsidRPr="00D01565">
        <w:rPr>
          <w:rFonts w:ascii="方正小标宋简体" w:eastAsia="方正小标宋简体" w:hint="eastAsia"/>
          <w:sz w:val="44"/>
          <w:szCs w:val="44"/>
        </w:rPr>
        <w:t>格式</w:t>
      </w:r>
    </w:p>
    <w:p w:rsidR="00B955B6" w:rsidRDefault="00B955B6" w:rsidP="00B955B6">
      <w:pPr>
        <w:rPr>
          <w:rFonts w:ascii="仿宋_GB2312" w:eastAsia="仿宋_GB2312"/>
          <w:sz w:val="32"/>
          <w:szCs w:val="32"/>
        </w:rPr>
      </w:pPr>
    </w:p>
    <w:p w:rsidR="00B955B6" w:rsidRPr="00090395" w:rsidRDefault="00B955B6" w:rsidP="00B955B6">
      <w:pPr>
        <w:spacing w:line="7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0395">
        <w:rPr>
          <w:rFonts w:ascii="黑体" w:eastAsia="黑体" w:hAnsi="黑体" w:hint="eastAsia"/>
          <w:sz w:val="32"/>
          <w:szCs w:val="32"/>
        </w:rPr>
        <w:t>非诉讼案例</w:t>
      </w:r>
    </w:p>
    <w:p w:rsidR="00B955B6" w:rsidRDefault="00B955B6" w:rsidP="00B955B6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案例标题：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案例类型：</w:t>
      </w:r>
      <w:r w:rsidRPr="00090395">
        <w:rPr>
          <w:rFonts w:ascii="仿宋_GB2312" w:eastAsia="仿宋_GB2312" w:hAnsi="黑体" w:hint="eastAsia"/>
          <w:sz w:val="32"/>
          <w:szCs w:val="32"/>
        </w:rPr>
        <w:t>律师</w:t>
      </w:r>
      <w:r>
        <w:rPr>
          <w:rFonts w:ascii="仿宋_GB2312" w:eastAsia="仿宋_GB2312" w:hAnsi="黑体" w:hint="eastAsia"/>
          <w:sz w:val="32"/>
          <w:szCs w:val="32"/>
        </w:rPr>
        <w:t>非</w:t>
      </w:r>
      <w:r w:rsidRPr="00090395">
        <w:rPr>
          <w:rFonts w:ascii="仿宋_GB2312" w:eastAsia="仿宋_GB2312" w:hAnsi="黑体" w:hint="eastAsia"/>
          <w:sz w:val="32"/>
          <w:szCs w:val="32"/>
        </w:rPr>
        <w:t>诉讼案例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案件办结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int="eastAsia"/>
          <w:sz w:val="32"/>
          <w:szCs w:val="32"/>
        </w:rPr>
        <w:t>××××年××月××日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代理律师姓名：</w:t>
      </w:r>
      <w:r w:rsidRPr="00090395">
        <w:rPr>
          <w:rFonts w:ascii="仿宋_GB2312" w:eastAsia="仿宋_GB2312" w:hint="eastAsia"/>
          <w:sz w:val="32"/>
          <w:szCs w:val="32"/>
        </w:rPr>
        <w:t>（申报律师）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律师事务所名称：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黑体" w:hint="eastAsia"/>
          <w:sz w:val="32"/>
          <w:szCs w:val="32"/>
        </w:rPr>
        <w:t>（500字）</w:t>
      </w:r>
    </w:p>
    <w:p w:rsidR="00B955B6" w:rsidRDefault="00B955B6" w:rsidP="00B955B6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案件焦点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：</w:t>
      </w:r>
    </w:p>
    <w:p w:rsidR="00B955B6" w:rsidRPr="00E428D1" w:rsidRDefault="00B955B6" w:rsidP="00B955B6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律师代理思路：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案件结果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：</w:t>
      </w:r>
    </w:p>
    <w:p w:rsidR="00B955B6" w:rsidRPr="00090395" w:rsidRDefault="00B955B6" w:rsidP="00B955B6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黑体" w:hint="eastAsia"/>
          <w:sz w:val="32"/>
          <w:szCs w:val="32"/>
        </w:rPr>
        <w:t>（500-1000字）</w:t>
      </w:r>
    </w:p>
    <w:p w:rsidR="00B955B6" w:rsidRPr="00D61E3A" w:rsidRDefault="00B955B6" w:rsidP="00B955B6">
      <w:pPr>
        <w:spacing w:line="700" w:lineRule="exact"/>
        <w:ind w:firstLineChars="200" w:firstLine="643"/>
        <w:rPr>
          <w:sz w:val="24"/>
          <w:szCs w:val="24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黑体" w:hint="eastAsia"/>
          <w:sz w:val="32"/>
          <w:szCs w:val="32"/>
        </w:rPr>
        <w:t>（300字）</w:t>
      </w:r>
    </w:p>
    <w:p w:rsidR="00B955B6" w:rsidRDefault="00B955B6" w:rsidP="009C273B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 w:rsidR="00B955B6" w:rsidSect="00A330F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6E" w:rsidRDefault="00EC6C6E" w:rsidP="00D221FA">
      <w:r>
        <w:separator/>
      </w:r>
    </w:p>
  </w:endnote>
  <w:endnote w:type="continuationSeparator" w:id="0">
    <w:p w:rsidR="00EC6C6E" w:rsidRDefault="00EC6C6E" w:rsidP="00D2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6E" w:rsidRDefault="00EC6C6E" w:rsidP="00D221FA">
      <w:r>
        <w:separator/>
      </w:r>
    </w:p>
  </w:footnote>
  <w:footnote w:type="continuationSeparator" w:id="0">
    <w:p w:rsidR="00EC6C6E" w:rsidRDefault="00EC6C6E" w:rsidP="00D2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3F80"/>
    <w:multiLevelType w:val="multilevel"/>
    <w:tmpl w:val="7A403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74"/>
    <w:rsid w:val="00070483"/>
    <w:rsid w:val="0008533D"/>
    <w:rsid w:val="0009194B"/>
    <w:rsid w:val="000C1A37"/>
    <w:rsid w:val="00141276"/>
    <w:rsid w:val="0016110B"/>
    <w:rsid w:val="001777CC"/>
    <w:rsid w:val="001A1EF6"/>
    <w:rsid w:val="001B428C"/>
    <w:rsid w:val="00243F55"/>
    <w:rsid w:val="002473D7"/>
    <w:rsid w:val="002944FD"/>
    <w:rsid w:val="00294C6C"/>
    <w:rsid w:val="002A2860"/>
    <w:rsid w:val="00305567"/>
    <w:rsid w:val="0031663E"/>
    <w:rsid w:val="00330374"/>
    <w:rsid w:val="00334CB2"/>
    <w:rsid w:val="00362D6A"/>
    <w:rsid w:val="003875E8"/>
    <w:rsid w:val="003A36CD"/>
    <w:rsid w:val="00410A4D"/>
    <w:rsid w:val="00435B15"/>
    <w:rsid w:val="004506FB"/>
    <w:rsid w:val="004A75DF"/>
    <w:rsid w:val="00514B53"/>
    <w:rsid w:val="0056298A"/>
    <w:rsid w:val="00584DA9"/>
    <w:rsid w:val="005952CF"/>
    <w:rsid w:val="005D5968"/>
    <w:rsid w:val="00620999"/>
    <w:rsid w:val="00621C5F"/>
    <w:rsid w:val="006E2406"/>
    <w:rsid w:val="006E2A18"/>
    <w:rsid w:val="00726C5A"/>
    <w:rsid w:val="00754A31"/>
    <w:rsid w:val="0081165C"/>
    <w:rsid w:val="00871A33"/>
    <w:rsid w:val="008826B0"/>
    <w:rsid w:val="00883582"/>
    <w:rsid w:val="008D3098"/>
    <w:rsid w:val="008D4A5F"/>
    <w:rsid w:val="008E0EC0"/>
    <w:rsid w:val="008F622A"/>
    <w:rsid w:val="00936383"/>
    <w:rsid w:val="009A2DD8"/>
    <w:rsid w:val="009C273B"/>
    <w:rsid w:val="00A330F5"/>
    <w:rsid w:val="00A4287B"/>
    <w:rsid w:val="00A456F3"/>
    <w:rsid w:val="00AA2A84"/>
    <w:rsid w:val="00AD6BDA"/>
    <w:rsid w:val="00B15463"/>
    <w:rsid w:val="00B26416"/>
    <w:rsid w:val="00B74E10"/>
    <w:rsid w:val="00B87E50"/>
    <w:rsid w:val="00B955B6"/>
    <w:rsid w:val="00B958AE"/>
    <w:rsid w:val="00BB0ABC"/>
    <w:rsid w:val="00BE522F"/>
    <w:rsid w:val="00C46F4E"/>
    <w:rsid w:val="00C600B7"/>
    <w:rsid w:val="00CC06BF"/>
    <w:rsid w:val="00D00042"/>
    <w:rsid w:val="00D017D6"/>
    <w:rsid w:val="00D221FA"/>
    <w:rsid w:val="00D615A7"/>
    <w:rsid w:val="00D875A8"/>
    <w:rsid w:val="00DA0298"/>
    <w:rsid w:val="00DC14A6"/>
    <w:rsid w:val="00DC585E"/>
    <w:rsid w:val="00E23AF9"/>
    <w:rsid w:val="00E9442D"/>
    <w:rsid w:val="00EA50C0"/>
    <w:rsid w:val="00EC6C6E"/>
    <w:rsid w:val="00EF6972"/>
    <w:rsid w:val="00FA7B2F"/>
    <w:rsid w:val="00FC4DC4"/>
    <w:rsid w:val="153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6C282"/>
  <w15:docId w15:val="{2212E7C2-9266-447B-94DF-D53F1366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B87E5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E5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87E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87E50"/>
    <w:rPr>
      <w:b/>
    </w:rPr>
  </w:style>
  <w:style w:type="character" w:styleId="a7">
    <w:name w:val="Hyperlink"/>
    <w:basedOn w:val="a0"/>
    <w:uiPriority w:val="99"/>
    <w:unhideWhenUsed/>
    <w:rsid w:val="00B87E50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B87E5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批注框文本 字符"/>
    <w:basedOn w:val="a0"/>
    <w:link w:val="a3"/>
    <w:uiPriority w:val="99"/>
    <w:semiHidden/>
    <w:rsid w:val="00B87E5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221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2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221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330F5"/>
    <w:pPr>
      <w:widowControl/>
      <w:spacing w:after="160" w:line="400" w:lineRule="exact"/>
      <w:ind w:firstLineChars="200" w:firstLine="4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llawyer@vip.s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4182;&#25220;&#36865;381952475@qq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jllawyer@vip.s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4182;&#25220;&#36865;38195247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</cp:lastModifiedBy>
  <cp:revision>2</cp:revision>
  <dcterms:created xsi:type="dcterms:W3CDTF">2018-12-24T03:50:00Z</dcterms:created>
  <dcterms:modified xsi:type="dcterms:W3CDTF">2018-12-24T03:50:00Z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