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7C" w:rsidRDefault="00FB0BB5">
      <w:pPr>
        <w:pStyle w:val="a3"/>
        <w:kinsoku w:val="0"/>
        <w:overflowPunct w:val="0"/>
        <w:spacing w:before="30"/>
        <w:ind w:left="116"/>
        <w:rPr>
          <w:b/>
          <w:bCs/>
          <w:sz w:val="32"/>
          <w:szCs w:val="32"/>
        </w:rPr>
      </w:pPr>
      <w:bookmarkStart w:id="0" w:name="_GoBack"/>
      <w:bookmarkEnd w:id="0"/>
      <w:r w:rsidRPr="0020107C">
        <w:rPr>
          <w:rFonts w:ascii="黑体" w:eastAsia="黑体" w:hAnsi="黑体" w:hint="eastAsia"/>
          <w:bCs/>
          <w:sz w:val="32"/>
          <w:szCs w:val="32"/>
        </w:rPr>
        <w:t>附件</w:t>
      </w:r>
      <w:r w:rsidRPr="0020107C">
        <w:rPr>
          <w:rFonts w:ascii="黑体" w:eastAsia="黑体" w:hAnsi="黑体"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</w:p>
    <w:p w:rsidR="00FB0BB5" w:rsidRPr="0020107C" w:rsidRDefault="00E96608" w:rsidP="0020107C">
      <w:pPr>
        <w:pStyle w:val="a3"/>
        <w:kinsoku w:val="0"/>
        <w:overflowPunct w:val="0"/>
        <w:spacing w:before="30"/>
        <w:ind w:left="116"/>
        <w:jc w:val="center"/>
        <w:rPr>
          <w:rFonts w:ascii="方正小标宋简体" w:eastAsia="方正小标宋简体"/>
          <w:bCs/>
          <w:w w:val="99"/>
          <w:sz w:val="44"/>
          <w:szCs w:val="44"/>
        </w:rPr>
      </w:pPr>
      <w:r w:rsidRPr="00E96608">
        <w:rPr>
          <w:rFonts w:ascii="方正小标宋简体" w:eastAsia="方正小标宋简体" w:hint="eastAsia"/>
          <w:bCs/>
          <w:sz w:val="44"/>
          <w:szCs w:val="44"/>
        </w:rPr>
        <w:t>典型</w:t>
      </w:r>
      <w:r w:rsidR="0020107C" w:rsidRPr="0020107C">
        <w:rPr>
          <w:rFonts w:ascii="方正小标宋简体" w:eastAsia="方正小标宋简体" w:hint="eastAsia"/>
          <w:bCs/>
          <w:sz w:val="44"/>
          <w:szCs w:val="44"/>
        </w:rPr>
        <w:t>案例</w:t>
      </w:r>
      <w:r w:rsidR="00FB0BB5" w:rsidRPr="0020107C">
        <w:rPr>
          <w:rFonts w:ascii="方正小标宋简体" w:eastAsia="方正小标宋简体" w:hint="eastAsia"/>
          <w:bCs/>
          <w:sz w:val="44"/>
          <w:szCs w:val="44"/>
        </w:rPr>
        <w:t>申报表（诉讼类）</w:t>
      </w: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421"/>
        <w:gridCol w:w="1561"/>
        <w:gridCol w:w="1411"/>
        <w:gridCol w:w="2652"/>
      </w:tblGrid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6"/>
              <w:rPr>
                <w:rFonts w:ascii="楷体_GB2312" w:eastAsia="楷体_GB2312"/>
                <w:b/>
                <w:bCs/>
                <w:szCs w:val="21"/>
              </w:rPr>
            </w:pPr>
          </w:p>
          <w:p w:rsidR="002033AF" w:rsidRDefault="002033AF" w:rsidP="002033AF">
            <w:pPr>
              <w:pStyle w:val="TableParagraph"/>
              <w:kinsoku w:val="0"/>
              <w:overflowPunct w:val="0"/>
              <w:spacing w:line="242" w:lineRule="auto"/>
              <w:ind w:right="130"/>
              <w:rPr>
                <w:rFonts w:ascii="楷体_GB2312" w:eastAsia="楷体_GB2312"/>
              </w:rPr>
            </w:pPr>
          </w:p>
          <w:p w:rsidR="002033AF" w:rsidRPr="002033AF" w:rsidRDefault="002033AF" w:rsidP="002033AF">
            <w:pPr>
              <w:pStyle w:val="TableParagraph"/>
              <w:kinsoku w:val="0"/>
              <w:overflowPunct w:val="0"/>
              <w:spacing w:line="242" w:lineRule="auto"/>
              <w:ind w:right="130"/>
              <w:rPr>
                <w:rFonts w:ascii="楷体_GB2312" w:eastAsia="楷体_GB2312"/>
              </w:rPr>
            </w:pPr>
          </w:p>
          <w:p w:rsidR="002033AF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145" w:right="13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申报人</w:t>
            </w: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145" w:right="13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信息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left="269" w:right="141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姓名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right="101"/>
              <w:jc w:val="right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执业证号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楷体_GB2312" w:eastAsia="楷体_GB2312"/>
                <w:b/>
                <w:bCs/>
                <w:sz w:val="24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30"/>
              <w:ind w:left="269" w:right="141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手机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30"/>
              <w:ind w:right="101"/>
              <w:jc w:val="right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电子邮箱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楷体_GB2312" w:eastAsia="楷体_GB2312"/>
                <w:b/>
                <w:bCs/>
                <w:sz w:val="24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35" w:line="247" w:lineRule="auto"/>
              <w:ind w:left="469" w:right="99" w:hanging="360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工作单位及职务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楷体_GB2312" w:eastAsia="楷体_GB2312"/>
                <w:b/>
                <w:bCs/>
                <w:sz w:val="24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left="269" w:right="141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通讯地址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215"/>
              <w:ind w:left="144" w:right="1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案由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215"/>
              <w:ind w:right="101"/>
              <w:jc w:val="right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代理何方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1"/>
              <w:rPr>
                <w:rFonts w:ascii="楷体_GB2312" w:eastAsia="楷体_GB2312"/>
                <w:b/>
                <w:bCs/>
                <w:szCs w:val="19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"/>
              <w:ind w:left="144" w:right="1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原告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3"/>
              <w:rPr>
                <w:rFonts w:ascii="楷体_GB2312" w:eastAsia="楷体_GB2312"/>
                <w:b/>
                <w:bCs/>
                <w:szCs w:val="20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144" w:right="1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被告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"/>
              <w:rPr>
                <w:rFonts w:ascii="楷体_GB2312" w:eastAsia="楷体_GB2312"/>
                <w:b/>
                <w:bCs/>
                <w:szCs w:val="21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144" w:right="1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裁判机关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10" w:line="242" w:lineRule="auto"/>
              <w:ind w:left="385" w:right="130" w:hanging="240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文书生效时间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 w:rsidTr="002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7"/>
              <w:rPr>
                <w:rFonts w:ascii="楷体_GB2312" w:eastAsia="楷体_GB2312"/>
                <w:b/>
                <w:bCs/>
                <w:szCs w:val="34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line="244" w:lineRule="auto"/>
              <w:ind w:left="145" w:right="1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基本案情简介及典型意义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0"/>
              <w:rPr>
                <w:rFonts w:ascii="楷体_GB2312" w:eastAsia="楷体_GB2312"/>
                <w:b/>
                <w:bCs/>
              </w:rPr>
            </w:pPr>
          </w:p>
          <w:p w:rsidR="002033AF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申报人</w:t>
            </w: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声明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2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line="244" w:lineRule="auto"/>
              <w:ind w:left="109" w:right="200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/>
              </w:rPr>
              <w:t xml:space="preserve">    </w:t>
            </w:r>
            <w:r w:rsidRPr="002033AF">
              <w:rPr>
                <w:rFonts w:ascii="楷体_GB2312" w:eastAsia="楷体_GB2312" w:hint="eastAsia"/>
              </w:rPr>
              <w:t>本人保证申报材料的真实性，同意该案例内容和分析报告予以公开发布，并自行承担相应责任。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3710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申报人（签名）</w:t>
            </w:r>
            <w:r w:rsidRPr="002033AF">
              <w:rPr>
                <w:rFonts w:ascii="楷体_GB2312" w:eastAsia="楷体_GB2312"/>
              </w:rPr>
              <w:t xml:space="preserve">  </w:t>
            </w: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7" w:line="290" w:lineRule="exact"/>
              <w:ind w:right="318"/>
              <w:jc w:val="right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年</w:t>
            </w:r>
            <w:r w:rsidRPr="002033AF">
              <w:rPr>
                <w:rFonts w:ascii="楷体_GB2312" w:eastAsia="楷体_GB2312"/>
              </w:rPr>
              <w:t xml:space="preserve"> </w:t>
            </w:r>
            <w:r w:rsidRPr="002033AF">
              <w:rPr>
                <w:rFonts w:ascii="楷体_GB2312" w:eastAsia="楷体_GB2312" w:hint="eastAsia"/>
              </w:rPr>
              <w:t>月</w:t>
            </w:r>
            <w:r w:rsidRPr="002033AF">
              <w:rPr>
                <w:rFonts w:ascii="楷体_GB2312" w:eastAsia="楷体_GB2312"/>
              </w:rPr>
              <w:t xml:space="preserve"> </w:t>
            </w:r>
            <w:r w:rsidRPr="002033AF">
              <w:rPr>
                <w:rFonts w:ascii="楷体_GB2312" w:eastAsia="楷体_GB2312" w:hint="eastAsia"/>
              </w:rPr>
              <w:t>日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2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145" w:right="130"/>
              <w:jc w:val="center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律师事务所意见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before="157"/>
              <w:ind w:right="1409"/>
              <w:jc w:val="right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（盖章）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1"/>
              <w:rPr>
                <w:rFonts w:ascii="楷体_GB2312" w:eastAsia="楷体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4661"/>
              <w:rPr>
                <w:rFonts w:ascii="楷体_GB2312" w:eastAsia="楷体_GB2312"/>
              </w:rPr>
            </w:pPr>
            <w:r w:rsidRPr="002033AF">
              <w:rPr>
                <w:rFonts w:ascii="楷体_GB2312" w:eastAsia="楷体_GB2312" w:hint="eastAsia"/>
              </w:rPr>
              <w:t>年</w:t>
            </w:r>
            <w:r w:rsidRPr="002033AF">
              <w:rPr>
                <w:rFonts w:ascii="楷体_GB2312" w:eastAsia="楷体_GB2312"/>
              </w:rPr>
              <w:t xml:space="preserve"> </w:t>
            </w:r>
            <w:r w:rsidRPr="002033AF">
              <w:rPr>
                <w:rFonts w:ascii="楷体_GB2312" w:eastAsia="楷体_GB2312" w:hint="eastAsia"/>
              </w:rPr>
              <w:t>月</w:t>
            </w:r>
            <w:r w:rsidRPr="002033AF">
              <w:rPr>
                <w:rFonts w:ascii="楷体_GB2312" w:eastAsia="楷体_GB2312"/>
              </w:rPr>
              <w:t xml:space="preserve"> </w:t>
            </w:r>
            <w:r w:rsidRPr="002033AF">
              <w:rPr>
                <w:rFonts w:ascii="楷体_GB2312" w:eastAsia="楷体_GB2312" w:hint="eastAsia"/>
              </w:rPr>
              <w:t>日</w:t>
            </w:r>
            <w:r w:rsidRPr="002033AF">
              <w:rPr>
                <w:rFonts w:ascii="楷体_GB2312" w:eastAsia="楷体_GB2312"/>
              </w:rPr>
              <w:t xml:space="preserve"> </w:t>
            </w:r>
          </w:p>
        </w:tc>
      </w:tr>
    </w:tbl>
    <w:p w:rsidR="00FB0BB5" w:rsidRDefault="00FB0BB5">
      <w:pPr>
        <w:rPr>
          <w:b/>
          <w:bCs/>
          <w:sz w:val="24"/>
          <w:szCs w:val="24"/>
        </w:rPr>
        <w:sectPr w:rsidR="00FB0BB5" w:rsidSect="002033AF">
          <w:footerReference w:type="default" r:id="rId7"/>
          <w:pgSz w:w="11910" w:h="16840"/>
          <w:pgMar w:top="2098" w:right="1474" w:bottom="1985" w:left="1588" w:header="0" w:footer="1232" w:gutter="0"/>
          <w:cols w:space="720"/>
          <w:noEndnote/>
          <w:docGrid w:linePitch="299"/>
        </w:sectPr>
      </w:pPr>
    </w:p>
    <w:p w:rsidR="00010DC4" w:rsidRPr="00F4416F" w:rsidRDefault="00010DC4" w:rsidP="00F4416F">
      <w:pPr>
        <w:pStyle w:val="a3"/>
        <w:kinsoku w:val="0"/>
        <w:overflowPunct w:val="0"/>
        <w:spacing w:before="30"/>
        <w:ind w:left="116"/>
        <w:rPr>
          <w:rFonts w:ascii="黑体" w:eastAsia="黑体" w:hAnsi="黑体"/>
          <w:bCs/>
          <w:sz w:val="32"/>
          <w:szCs w:val="32"/>
        </w:rPr>
      </w:pPr>
      <w:r w:rsidRPr="00F4416F"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 w:rsidRPr="00F4416F">
        <w:rPr>
          <w:rFonts w:ascii="黑体" w:eastAsia="黑体" w:hAnsi="黑体"/>
          <w:bCs/>
          <w:sz w:val="32"/>
          <w:szCs w:val="32"/>
        </w:rPr>
        <w:t>2</w:t>
      </w:r>
    </w:p>
    <w:p w:rsidR="00FB0BB5" w:rsidRPr="002033AF" w:rsidRDefault="00E96608" w:rsidP="002033AF">
      <w:pPr>
        <w:pStyle w:val="a3"/>
        <w:kinsoku w:val="0"/>
        <w:overflowPunct w:val="0"/>
        <w:spacing w:before="30"/>
        <w:ind w:left="571"/>
        <w:jc w:val="center"/>
        <w:rPr>
          <w:rFonts w:ascii="方正小标宋简体" w:eastAsia="方正小标宋简体"/>
          <w:bCs/>
          <w:sz w:val="44"/>
          <w:szCs w:val="44"/>
        </w:rPr>
      </w:pPr>
      <w:r w:rsidRPr="00E96608">
        <w:rPr>
          <w:rFonts w:ascii="方正小标宋简体" w:eastAsia="方正小标宋简体" w:hint="eastAsia"/>
          <w:bCs/>
          <w:sz w:val="44"/>
          <w:szCs w:val="44"/>
        </w:rPr>
        <w:t>典型</w:t>
      </w:r>
      <w:r w:rsidR="002033AF">
        <w:rPr>
          <w:rFonts w:ascii="方正小标宋简体" w:eastAsia="方正小标宋简体" w:hint="eastAsia"/>
          <w:bCs/>
          <w:sz w:val="44"/>
          <w:szCs w:val="44"/>
        </w:rPr>
        <w:t>案例</w:t>
      </w:r>
      <w:r w:rsidR="00FB0BB5" w:rsidRPr="002033AF">
        <w:rPr>
          <w:rFonts w:ascii="方正小标宋简体" w:eastAsia="方正小标宋简体" w:hint="eastAsia"/>
          <w:bCs/>
          <w:sz w:val="44"/>
          <w:szCs w:val="44"/>
        </w:rPr>
        <w:t>申报表（非诉讼类）</w:t>
      </w: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421"/>
        <w:gridCol w:w="1561"/>
        <w:gridCol w:w="1411"/>
        <w:gridCol w:w="2652"/>
      </w:tblGrid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6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  <w:p w:rsidR="00A843BA" w:rsidRDefault="00FB0BB5" w:rsidP="00A843BA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申报人</w:t>
            </w:r>
          </w:p>
          <w:p w:rsidR="00FB0BB5" w:rsidRPr="002033AF" w:rsidRDefault="00FB0BB5" w:rsidP="00A843BA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信息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left="269" w:right="141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姓名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right="101"/>
              <w:jc w:val="right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执业证号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仿宋_GB2312" w:eastAsia="仿宋_GB2312"/>
                <w:b/>
                <w:bCs/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30"/>
              <w:ind w:left="269" w:right="141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手机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30"/>
              <w:ind w:right="101"/>
              <w:jc w:val="right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电子邮箱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仿宋_GB2312" w:eastAsia="仿宋_GB2312"/>
                <w:b/>
                <w:bCs/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35" w:line="247" w:lineRule="auto"/>
              <w:ind w:left="469" w:right="99" w:hanging="360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工作单位及职务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a3"/>
              <w:kinsoku w:val="0"/>
              <w:overflowPunct w:val="0"/>
              <w:spacing w:before="6" w:after="1"/>
              <w:rPr>
                <w:rFonts w:ascii="仿宋_GB2312" w:eastAsia="仿宋_GB2312"/>
                <w:b/>
                <w:bCs/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120"/>
              <w:ind w:left="269" w:right="141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通讯地址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"/>
              <w:ind w:left="144" w:right="1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案件名称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before="4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144" w:right="1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委托人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 w:rsidTr="002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Default="00FB0BB5">
            <w:pPr>
              <w:pStyle w:val="TableParagraph"/>
              <w:kinsoku w:val="0"/>
              <w:overflowPunct w:val="0"/>
              <w:spacing w:before="9"/>
              <w:rPr>
                <w:rFonts w:ascii="仿宋_GB2312" w:eastAsia="仿宋_GB2312"/>
                <w:b/>
                <w:bCs/>
              </w:rPr>
            </w:pPr>
          </w:p>
          <w:p w:rsidR="002033AF" w:rsidRPr="002033AF" w:rsidRDefault="002033AF">
            <w:pPr>
              <w:pStyle w:val="TableParagraph"/>
              <w:kinsoku w:val="0"/>
              <w:overflowPunct w:val="0"/>
              <w:spacing w:before="9"/>
              <w:rPr>
                <w:rFonts w:ascii="仿宋_GB2312" w:eastAsia="仿宋_GB2312"/>
                <w:b/>
                <w:bCs/>
                <w:sz w:val="34"/>
                <w:szCs w:val="34"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line="244" w:lineRule="auto"/>
              <w:ind w:left="145" w:right="1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基本案情简介及典型意义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</w:rPr>
            </w:pP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0"/>
              <w:rPr>
                <w:rFonts w:ascii="仿宋_GB2312" w:eastAsia="仿宋_GB2312"/>
                <w:b/>
                <w:bCs/>
              </w:rPr>
            </w:pPr>
          </w:p>
          <w:p w:rsid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申报人</w:t>
            </w: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505" w:right="130" w:hanging="36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声明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spacing w:line="242" w:lineRule="auto"/>
              <w:ind w:left="109" w:right="200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/>
              </w:rPr>
              <w:t xml:space="preserve">    </w:t>
            </w:r>
            <w:r w:rsidRPr="002033AF">
              <w:rPr>
                <w:rFonts w:ascii="仿宋_GB2312" w:eastAsia="仿宋_GB2312" w:hint="eastAsia"/>
              </w:rPr>
              <w:t>本人保证申报材料的真实性，同意该案例内容和分析报告予以公开发布，并自行承担相应责任。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6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3710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申报人（签名）</w:t>
            </w:r>
            <w:r w:rsidRPr="002033AF">
              <w:rPr>
                <w:rFonts w:ascii="仿宋_GB2312" w:eastAsia="仿宋_GB2312"/>
              </w:rPr>
              <w:t xml:space="preserve">  </w:t>
            </w: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before="3"/>
              <w:ind w:right="798"/>
              <w:jc w:val="right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年</w:t>
            </w:r>
            <w:r w:rsidR="002033AF">
              <w:rPr>
                <w:rFonts w:ascii="仿宋_GB2312" w:eastAsia="仿宋_GB2312"/>
              </w:rPr>
              <w:t xml:space="preserve"> </w:t>
            </w:r>
            <w:r w:rsidRPr="002033AF">
              <w:rPr>
                <w:rFonts w:ascii="仿宋_GB2312" w:eastAsia="仿宋_GB2312"/>
              </w:rPr>
              <w:t xml:space="preserve"> </w:t>
            </w:r>
            <w:r w:rsidRPr="002033AF">
              <w:rPr>
                <w:rFonts w:ascii="仿宋_GB2312" w:eastAsia="仿宋_GB2312" w:hint="eastAsia"/>
              </w:rPr>
              <w:t>月</w:t>
            </w:r>
            <w:r w:rsidRPr="002033AF">
              <w:rPr>
                <w:rFonts w:ascii="仿宋_GB2312" w:eastAsia="仿宋_GB2312"/>
              </w:rPr>
              <w:t xml:space="preserve"> </w:t>
            </w:r>
            <w:r w:rsidR="002033AF">
              <w:rPr>
                <w:rFonts w:ascii="仿宋_GB2312" w:eastAsia="仿宋_GB2312"/>
              </w:rPr>
              <w:t xml:space="preserve"> </w:t>
            </w:r>
            <w:r w:rsidRPr="002033AF">
              <w:rPr>
                <w:rFonts w:ascii="仿宋_GB2312" w:eastAsia="仿宋_GB2312" w:hint="eastAsia"/>
              </w:rPr>
              <w:t>日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</w:tr>
      <w:tr w:rsidR="00FB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spacing w:line="242" w:lineRule="auto"/>
              <w:ind w:left="145" w:right="130"/>
              <w:jc w:val="center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律师事务所意见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2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 w:rsidP="002033AF">
            <w:pPr>
              <w:pStyle w:val="TableParagraph"/>
              <w:kinsoku w:val="0"/>
              <w:overflowPunct w:val="0"/>
              <w:ind w:right="1409"/>
              <w:jc w:val="right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（盖章）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  <w:p w:rsidR="00FB0BB5" w:rsidRPr="002033AF" w:rsidRDefault="00FB0BB5">
            <w:pPr>
              <w:pStyle w:val="TableParagraph"/>
              <w:kinsoku w:val="0"/>
              <w:overflowPunct w:val="0"/>
              <w:spacing w:before="11"/>
              <w:rPr>
                <w:rFonts w:ascii="仿宋_GB2312" w:eastAsia="仿宋_GB2312"/>
                <w:b/>
                <w:bCs/>
              </w:rPr>
            </w:pPr>
          </w:p>
          <w:p w:rsidR="00FB0BB5" w:rsidRPr="002033AF" w:rsidRDefault="00FB0BB5">
            <w:pPr>
              <w:pStyle w:val="TableParagraph"/>
              <w:kinsoku w:val="0"/>
              <w:overflowPunct w:val="0"/>
              <w:ind w:left="4661"/>
              <w:rPr>
                <w:rFonts w:ascii="仿宋_GB2312" w:eastAsia="仿宋_GB2312"/>
              </w:rPr>
            </w:pPr>
            <w:r w:rsidRPr="002033AF">
              <w:rPr>
                <w:rFonts w:ascii="仿宋_GB2312" w:eastAsia="仿宋_GB2312" w:hint="eastAsia"/>
              </w:rPr>
              <w:t>年</w:t>
            </w:r>
            <w:r w:rsidRPr="002033AF">
              <w:rPr>
                <w:rFonts w:ascii="仿宋_GB2312" w:eastAsia="仿宋_GB2312"/>
              </w:rPr>
              <w:t xml:space="preserve"> </w:t>
            </w:r>
            <w:r w:rsidRPr="002033AF">
              <w:rPr>
                <w:rFonts w:ascii="仿宋_GB2312" w:eastAsia="仿宋_GB2312" w:hint="eastAsia"/>
              </w:rPr>
              <w:t>月</w:t>
            </w:r>
            <w:r w:rsidRPr="002033AF">
              <w:rPr>
                <w:rFonts w:ascii="仿宋_GB2312" w:eastAsia="仿宋_GB2312"/>
              </w:rPr>
              <w:t xml:space="preserve"> </w:t>
            </w:r>
            <w:r w:rsidRPr="002033AF">
              <w:rPr>
                <w:rFonts w:ascii="仿宋_GB2312" w:eastAsia="仿宋_GB2312" w:hint="eastAsia"/>
              </w:rPr>
              <w:t>日</w:t>
            </w:r>
            <w:r w:rsidRPr="002033AF">
              <w:rPr>
                <w:rFonts w:ascii="仿宋_GB2312" w:eastAsia="仿宋_GB2312"/>
              </w:rPr>
              <w:t xml:space="preserve"> </w:t>
            </w:r>
          </w:p>
        </w:tc>
      </w:tr>
    </w:tbl>
    <w:p w:rsidR="00FB0BB5" w:rsidRDefault="00FB0BB5">
      <w:pPr>
        <w:rPr>
          <w:b/>
          <w:bCs/>
          <w:sz w:val="24"/>
          <w:szCs w:val="24"/>
        </w:rPr>
        <w:sectPr w:rsidR="00FB0BB5" w:rsidSect="002033AF">
          <w:pgSz w:w="11910" w:h="16840"/>
          <w:pgMar w:top="2098" w:right="1474" w:bottom="1985" w:left="1588" w:header="0" w:footer="1232" w:gutter="0"/>
          <w:cols w:space="720"/>
          <w:noEndnote/>
          <w:docGrid w:linePitch="299"/>
        </w:sectPr>
      </w:pPr>
    </w:p>
    <w:p w:rsidR="002033AF" w:rsidRPr="002033AF" w:rsidRDefault="00FB0BB5">
      <w:pPr>
        <w:pStyle w:val="a3"/>
        <w:kinsoku w:val="0"/>
        <w:overflowPunct w:val="0"/>
        <w:spacing w:before="30"/>
        <w:ind w:left="115"/>
        <w:rPr>
          <w:rFonts w:ascii="黑体" w:eastAsia="黑体" w:hAnsi="黑体"/>
          <w:bCs/>
          <w:sz w:val="32"/>
          <w:szCs w:val="32"/>
        </w:rPr>
      </w:pPr>
      <w:r w:rsidRPr="002033AF"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 w:rsidRPr="002033AF">
        <w:rPr>
          <w:rFonts w:ascii="黑体" w:eastAsia="黑体" w:hAnsi="黑体"/>
          <w:bCs/>
          <w:sz w:val="32"/>
          <w:szCs w:val="32"/>
        </w:rPr>
        <w:t xml:space="preserve"> </w:t>
      </w:r>
      <w:r w:rsidR="00010DC4">
        <w:rPr>
          <w:rFonts w:ascii="黑体" w:eastAsia="黑体" w:hAnsi="黑体"/>
          <w:bCs/>
          <w:sz w:val="32"/>
          <w:szCs w:val="32"/>
        </w:rPr>
        <w:t>3</w:t>
      </w:r>
    </w:p>
    <w:p w:rsidR="00FB0BB5" w:rsidRDefault="00FB0BB5" w:rsidP="002033AF">
      <w:pPr>
        <w:pStyle w:val="a3"/>
        <w:kinsoku w:val="0"/>
        <w:overflowPunct w:val="0"/>
        <w:spacing w:before="30"/>
        <w:ind w:left="115"/>
        <w:jc w:val="center"/>
        <w:rPr>
          <w:rFonts w:ascii="方正小标宋简体" w:eastAsia="方正小标宋简体"/>
          <w:bCs/>
          <w:w w:val="99"/>
          <w:sz w:val="44"/>
          <w:szCs w:val="44"/>
        </w:rPr>
      </w:pPr>
      <w:r w:rsidRPr="002033AF">
        <w:rPr>
          <w:rFonts w:ascii="方正小标宋简体" w:eastAsia="方正小标宋简体" w:hint="eastAsia"/>
          <w:bCs/>
          <w:sz w:val="44"/>
          <w:szCs w:val="44"/>
        </w:rPr>
        <w:t>《</w:t>
      </w:r>
      <w:r w:rsidR="00E96608" w:rsidRPr="00E96608">
        <w:rPr>
          <w:rFonts w:ascii="方正小标宋简体" w:eastAsia="方正小标宋简体" w:hint="eastAsia"/>
          <w:bCs/>
          <w:sz w:val="44"/>
          <w:szCs w:val="44"/>
        </w:rPr>
        <w:t>典型</w:t>
      </w:r>
      <w:r w:rsidRPr="002033AF">
        <w:rPr>
          <w:rFonts w:ascii="方正小标宋简体" w:eastAsia="方正小标宋简体" w:hint="eastAsia"/>
          <w:bCs/>
          <w:sz w:val="44"/>
          <w:szCs w:val="44"/>
        </w:rPr>
        <w:t>案例分析报告》格式要求</w:t>
      </w:r>
    </w:p>
    <w:p w:rsidR="00FC3FDD" w:rsidRPr="00FC3FDD" w:rsidRDefault="00FC3FDD" w:rsidP="00FC3FDD">
      <w:pPr>
        <w:autoSpaceDE/>
        <w:autoSpaceDN/>
        <w:adjustRightInd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FC3FDD">
        <w:rPr>
          <w:rFonts w:ascii="黑体" w:eastAsia="黑体" w:hAnsi="黑体" w:cs="Times New Roman" w:hint="eastAsia"/>
          <w:kern w:val="2"/>
          <w:sz w:val="32"/>
          <w:szCs w:val="32"/>
        </w:rPr>
        <w:t>一、诉讼案例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b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案例标题：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案例类型：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律师诉讼案例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裁判文书案号：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裁判文书生效时间：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××××年××月××日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裁判机关：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代理</w:t>
      </w:r>
      <w:r w:rsidRPr="00FC3FDD">
        <w:rPr>
          <w:rFonts w:ascii="仿宋_GB2312" w:eastAsia="仿宋_GB2312" w:hAnsi="仿宋" w:cs="Times New Roman"/>
          <w:b/>
          <w:kern w:val="2"/>
          <w:sz w:val="32"/>
          <w:szCs w:val="32"/>
        </w:rPr>
        <w:t>/</w:t>
      </w: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辩护律师姓名：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（申报律师）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律师事务所名称：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案情简介：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仿宋" w:cs="Times New Roman"/>
          <w:kern w:val="2"/>
          <w:sz w:val="32"/>
          <w:szCs w:val="32"/>
        </w:rPr>
        <w:t>500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字）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b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案件焦点：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代理</w:t>
      </w:r>
      <w:r w:rsidRPr="00FC3FDD">
        <w:rPr>
          <w:rFonts w:ascii="仿宋_GB2312" w:eastAsia="仿宋_GB2312" w:hAnsi="仿宋" w:cs="Times New Roman"/>
          <w:b/>
          <w:kern w:val="2"/>
          <w:sz w:val="32"/>
          <w:szCs w:val="32"/>
        </w:rPr>
        <w:t>/</w:t>
      </w: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辩护意见：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判决结果：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案例分析：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仿宋" w:cs="Times New Roman"/>
          <w:kern w:val="2"/>
          <w:sz w:val="32"/>
          <w:szCs w:val="32"/>
        </w:rPr>
        <w:t>500-1000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字）</w:t>
      </w:r>
    </w:p>
    <w:p w:rsid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FC3FDD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结语和建议：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仿宋" w:cs="Times New Roman"/>
          <w:kern w:val="2"/>
          <w:sz w:val="32"/>
          <w:szCs w:val="32"/>
        </w:rPr>
        <w:t>300</w:t>
      </w:r>
      <w:r w:rsidRPr="00FC3FDD">
        <w:rPr>
          <w:rFonts w:ascii="仿宋_GB2312" w:eastAsia="仿宋_GB2312" w:hAnsi="仿宋" w:cs="Times New Roman" w:hint="eastAsia"/>
          <w:kern w:val="2"/>
          <w:sz w:val="32"/>
          <w:szCs w:val="32"/>
        </w:rPr>
        <w:t>字）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FC3FDD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二、非诉讼案例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b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案例标题：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案例类型：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律师非诉讼案例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案件办结时间：</w:t>
      </w:r>
      <w:r w:rsidRPr="00FC3FDD">
        <w:rPr>
          <w:rFonts w:ascii="仿宋_GB2312" w:eastAsia="仿宋_GB2312" w:hAnsi="等线" w:cs="Times New Roman" w:hint="eastAsia"/>
          <w:kern w:val="2"/>
          <w:sz w:val="32"/>
          <w:szCs w:val="32"/>
        </w:rPr>
        <w:t>××××年××月××日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代理律师姓名：</w:t>
      </w:r>
      <w:r w:rsidRPr="00FC3FDD">
        <w:rPr>
          <w:rFonts w:ascii="仿宋_GB2312" w:eastAsia="仿宋_GB2312" w:hAnsi="等线" w:cs="Times New Roman" w:hint="eastAsia"/>
          <w:kern w:val="2"/>
          <w:sz w:val="32"/>
          <w:szCs w:val="32"/>
        </w:rPr>
        <w:t>（申报律师）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律师事务所名称：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案情简介：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黑体" w:cs="Times New Roman"/>
          <w:kern w:val="2"/>
          <w:sz w:val="32"/>
          <w:szCs w:val="32"/>
        </w:rPr>
        <w:t>500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字）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案件焦点：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b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律师代理思路：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等线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案件结果：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案例分析：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黑体" w:cs="Times New Roman"/>
          <w:kern w:val="2"/>
          <w:sz w:val="32"/>
          <w:szCs w:val="32"/>
        </w:rPr>
        <w:t>500-1000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字）</w:t>
      </w:r>
    </w:p>
    <w:p w:rsidR="00FC3FDD" w:rsidRPr="00FC3FDD" w:rsidRDefault="00FC3FDD" w:rsidP="00FC3FDD">
      <w:pPr>
        <w:autoSpaceDE/>
        <w:autoSpaceDN/>
        <w:adjustRightInd/>
        <w:spacing w:line="700" w:lineRule="exact"/>
        <w:ind w:firstLineChars="200" w:firstLine="643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 w:rsidRPr="00FC3FDD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结语和建议：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（</w:t>
      </w:r>
      <w:r w:rsidRPr="00FC3FDD">
        <w:rPr>
          <w:rFonts w:ascii="仿宋_GB2312" w:eastAsia="仿宋_GB2312" w:hAnsi="黑体" w:cs="Times New Roman"/>
          <w:kern w:val="2"/>
          <w:sz w:val="32"/>
          <w:szCs w:val="32"/>
        </w:rPr>
        <w:t>300</w:t>
      </w:r>
      <w:r w:rsidRPr="00FC3FDD">
        <w:rPr>
          <w:rFonts w:ascii="仿宋_GB2312" w:eastAsia="仿宋_GB2312" w:hAnsi="黑体" w:cs="Times New Roman" w:hint="eastAsia"/>
          <w:kern w:val="2"/>
          <w:sz w:val="32"/>
          <w:szCs w:val="32"/>
        </w:rPr>
        <w:t>字）</w:t>
      </w:r>
    </w:p>
    <w:p w:rsidR="00FB0BB5" w:rsidRPr="002033AF" w:rsidRDefault="00FB0BB5" w:rsidP="00FC3FDD">
      <w:pPr>
        <w:pStyle w:val="a3"/>
        <w:kinsoku w:val="0"/>
        <w:overflowPunct w:val="0"/>
        <w:spacing w:before="271"/>
        <w:ind w:left="115"/>
        <w:rPr>
          <w:rFonts w:ascii="仿宋_GB2312" w:eastAsia="仿宋_GB2312" w:cs="仿宋_GB2312"/>
          <w:sz w:val="32"/>
          <w:szCs w:val="32"/>
        </w:rPr>
      </w:pPr>
    </w:p>
    <w:sectPr w:rsidR="00FB0BB5" w:rsidRPr="002033AF" w:rsidSect="00FC3FDD">
      <w:pgSz w:w="11910" w:h="16840"/>
      <w:pgMar w:top="2098" w:right="1474" w:bottom="1985" w:left="1588" w:header="0" w:footer="12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FA" w:rsidRDefault="005855FA">
      <w:r>
        <w:separator/>
      </w:r>
    </w:p>
  </w:endnote>
  <w:endnote w:type="continuationSeparator" w:id="0">
    <w:p w:rsidR="005855FA" w:rsidRDefault="005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B5" w:rsidRPr="00CB5FAD" w:rsidRDefault="00300A6B">
    <w:pPr>
      <w:pStyle w:val="a3"/>
      <w:kinsoku w:val="0"/>
      <w:overflowPunct w:val="0"/>
      <w:spacing w:line="14" w:lineRule="auto"/>
      <w:rPr>
        <w:rFonts w:ascii="Times New Roman" w:eastAsia="等线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6120765</wp:posOffset>
              </wp:positionH>
              <wp:positionV relativeFrom="page">
                <wp:posOffset>9771380</wp:posOffset>
              </wp:positionV>
              <wp:extent cx="3124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B5" w:rsidRPr="00CB5FAD" w:rsidRDefault="00FB0BB5">
                          <w:pPr>
                            <w:pStyle w:val="a3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Calibri" w:eastAsia="等线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95pt;margin-top:769.4pt;width:24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qh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" o:allowincell="f" filled="f" stroked="f">
              <v:textbox inset="0,0,0,0">
                <w:txbxContent>
                  <w:p w:rsidR="00FB0BB5" w:rsidRPr="00CB5FAD" w:rsidRDefault="00FB0BB5">
                    <w:pPr>
                      <w:pStyle w:val="a3"/>
                      <w:kinsoku w:val="0"/>
                      <w:overflowPunct w:val="0"/>
                      <w:spacing w:before="20"/>
                      <w:ind w:left="40"/>
                      <w:rPr>
                        <w:rFonts w:ascii="Calibri" w:eastAsia="等线" w:hAnsi="Calibri" w:cs="Calibri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FA" w:rsidRDefault="005855FA">
      <w:r>
        <w:separator/>
      </w:r>
    </w:p>
  </w:footnote>
  <w:footnote w:type="continuationSeparator" w:id="0">
    <w:p w:rsidR="005855FA" w:rsidRDefault="005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1" w:hanging="281"/>
      </w:pPr>
      <w:rPr>
        <w:rFonts w:ascii="宋体" w:eastAsia="宋体" w:cs="宋体"/>
        <w:b w:val="0"/>
        <w:bCs w:val="0"/>
        <w:spacing w:val="-95"/>
        <w:w w:val="100"/>
        <w:sz w:val="26"/>
        <w:szCs w:val="26"/>
      </w:rPr>
    </w:lvl>
    <w:lvl w:ilvl="1">
      <w:numFmt w:val="bullet"/>
      <w:lvlText w:val="•"/>
      <w:lvlJc w:val="left"/>
      <w:pPr>
        <w:ind w:left="976" w:hanging="281"/>
      </w:pPr>
    </w:lvl>
    <w:lvl w:ilvl="2">
      <w:numFmt w:val="bullet"/>
      <w:lvlText w:val="•"/>
      <w:lvlJc w:val="left"/>
      <w:pPr>
        <w:ind w:left="1833" w:hanging="281"/>
      </w:pPr>
    </w:lvl>
    <w:lvl w:ilvl="3">
      <w:numFmt w:val="bullet"/>
      <w:lvlText w:val="•"/>
      <w:lvlJc w:val="left"/>
      <w:pPr>
        <w:ind w:left="2689" w:hanging="281"/>
      </w:pPr>
    </w:lvl>
    <w:lvl w:ilvl="4">
      <w:numFmt w:val="bullet"/>
      <w:lvlText w:val="•"/>
      <w:lvlJc w:val="left"/>
      <w:pPr>
        <w:ind w:left="3546" w:hanging="281"/>
      </w:pPr>
    </w:lvl>
    <w:lvl w:ilvl="5">
      <w:numFmt w:val="bullet"/>
      <w:lvlText w:val="•"/>
      <w:lvlJc w:val="left"/>
      <w:pPr>
        <w:ind w:left="4402" w:hanging="281"/>
      </w:pPr>
    </w:lvl>
    <w:lvl w:ilvl="6">
      <w:numFmt w:val="bullet"/>
      <w:lvlText w:val="•"/>
      <w:lvlJc w:val="left"/>
      <w:pPr>
        <w:ind w:left="5259" w:hanging="281"/>
      </w:pPr>
    </w:lvl>
    <w:lvl w:ilvl="7">
      <w:numFmt w:val="bullet"/>
      <w:lvlText w:val="•"/>
      <w:lvlJc w:val="left"/>
      <w:pPr>
        <w:ind w:left="6115" w:hanging="281"/>
      </w:pPr>
    </w:lvl>
    <w:lvl w:ilvl="8">
      <w:numFmt w:val="bullet"/>
      <w:lvlText w:val="•"/>
      <w:lvlJc w:val="left"/>
      <w:pPr>
        <w:ind w:left="6972" w:hanging="28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1" w:hanging="281"/>
      </w:pPr>
      <w:rPr>
        <w:rFonts w:ascii="宋体" w:eastAsia="宋体" w:cs="宋体"/>
        <w:b w:val="0"/>
        <w:bCs w:val="0"/>
        <w:spacing w:val="-95"/>
        <w:w w:val="100"/>
        <w:sz w:val="26"/>
        <w:szCs w:val="26"/>
      </w:rPr>
    </w:lvl>
    <w:lvl w:ilvl="1">
      <w:numFmt w:val="bullet"/>
      <w:lvlText w:val="•"/>
      <w:lvlJc w:val="left"/>
      <w:pPr>
        <w:ind w:left="976" w:hanging="281"/>
      </w:pPr>
    </w:lvl>
    <w:lvl w:ilvl="2">
      <w:numFmt w:val="bullet"/>
      <w:lvlText w:val="•"/>
      <w:lvlJc w:val="left"/>
      <w:pPr>
        <w:ind w:left="1833" w:hanging="281"/>
      </w:pPr>
    </w:lvl>
    <w:lvl w:ilvl="3">
      <w:numFmt w:val="bullet"/>
      <w:lvlText w:val="•"/>
      <w:lvlJc w:val="left"/>
      <w:pPr>
        <w:ind w:left="2689" w:hanging="281"/>
      </w:pPr>
    </w:lvl>
    <w:lvl w:ilvl="4">
      <w:numFmt w:val="bullet"/>
      <w:lvlText w:val="•"/>
      <w:lvlJc w:val="left"/>
      <w:pPr>
        <w:ind w:left="3546" w:hanging="281"/>
      </w:pPr>
    </w:lvl>
    <w:lvl w:ilvl="5">
      <w:numFmt w:val="bullet"/>
      <w:lvlText w:val="•"/>
      <w:lvlJc w:val="left"/>
      <w:pPr>
        <w:ind w:left="4402" w:hanging="281"/>
      </w:pPr>
    </w:lvl>
    <w:lvl w:ilvl="6">
      <w:numFmt w:val="bullet"/>
      <w:lvlText w:val="•"/>
      <w:lvlJc w:val="left"/>
      <w:pPr>
        <w:ind w:left="5259" w:hanging="281"/>
      </w:pPr>
    </w:lvl>
    <w:lvl w:ilvl="7">
      <w:numFmt w:val="bullet"/>
      <w:lvlText w:val="•"/>
      <w:lvlJc w:val="left"/>
      <w:pPr>
        <w:ind w:left="6115" w:hanging="281"/>
      </w:pPr>
    </w:lvl>
    <w:lvl w:ilvl="8">
      <w:numFmt w:val="bullet"/>
      <w:lvlText w:val="•"/>
      <w:lvlJc w:val="left"/>
      <w:pPr>
        <w:ind w:left="6972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962" w:hanging="281"/>
      </w:pPr>
      <w:rPr>
        <w:rFonts w:ascii="宋体" w:eastAsia="宋体" w:cs="宋体"/>
        <w:b w:val="0"/>
        <w:bCs w:val="0"/>
        <w:spacing w:val="-140"/>
        <w:w w:val="100"/>
        <w:sz w:val="26"/>
        <w:szCs w:val="26"/>
      </w:rPr>
    </w:lvl>
    <w:lvl w:ilvl="1">
      <w:numFmt w:val="bullet"/>
      <w:lvlText w:val="•"/>
      <w:lvlJc w:val="left"/>
      <w:pPr>
        <w:ind w:left="1732" w:hanging="281"/>
      </w:pPr>
    </w:lvl>
    <w:lvl w:ilvl="2">
      <w:numFmt w:val="bullet"/>
      <w:lvlText w:val="•"/>
      <w:lvlJc w:val="left"/>
      <w:pPr>
        <w:ind w:left="2505" w:hanging="281"/>
      </w:pPr>
    </w:lvl>
    <w:lvl w:ilvl="3">
      <w:numFmt w:val="bullet"/>
      <w:lvlText w:val="•"/>
      <w:lvlJc w:val="left"/>
      <w:pPr>
        <w:ind w:left="3277" w:hanging="281"/>
      </w:pPr>
    </w:lvl>
    <w:lvl w:ilvl="4">
      <w:numFmt w:val="bullet"/>
      <w:lvlText w:val="•"/>
      <w:lvlJc w:val="left"/>
      <w:pPr>
        <w:ind w:left="4050" w:hanging="281"/>
      </w:pPr>
    </w:lvl>
    <w:lvl w:ilvl="5">
      <w:numFmt w:val="bullet"/>
      <w:lvlText w:val="•"/>
      <w:lvlJc w:val="left"/>
      <w:pPr>
        <w:ind w:left="4822" w:hanging="281"/>
      </w:pPr>
    </w:lvl>
    <w:lvl w:ilvl="6">
      <w:numFmt w:val="bullet"/>
      <w:lvlText w:val="•"/>
      <w:lvlJc w:val="left"/>
      <w:pPr>
        <w:ind w:left="5595" w:hanging="281"/>
      </w:pPr>
    </w:lvl>
    <w:lvl w:ilvl="7">
      <w:numFmt w:val="bullet"/>
      <w:lvlText w:val="•"/>
      <w:lvlJc w:val="left"/>
      <w:pPr>
        <w:ind w:left="6367" w:hanging="281"/>
      </w:pPr>
    </w:lvl>
    <w:lvl w:ilvl="8">
      <w:numFmt w:val="bullet"/>
      <w:lvlText w:val="•"/>
      <w:lvlJc w:val="left"/>
      <w:pPr>
        <w:ind w:left="7140" w:hanging="28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62" w:hanging="281"/>
      </w:pPr>
      <w:rPr>
        <w:rFonts w:ascii="宋体" w:eastAsia="宋体" w:cs="宋体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732" w:hanging="281"/>
      </w:pPr>
    </w:lvl>
    <w:lvl w:ilvl="2">
      <w:numFmt w:val="bullet"/>
      <w:lvlText w:val="•"/>
      <w:lvlJc w:val="left"/>
      <w:pPr>
        <w:ind w:left="2505" w:hanging="281"/>
      </w:pPr>
    </w:lvl>
    <w:lvl w:ilvl="3">
      <w:numFmt w:val="bullet"/>
      <w:lvlText w:val="•"/>
      <w:lvlJc w:val="left"/>
      <w:pPr>
        <w:ind w:left="3277" w:hanging="281"/>
      </w:pPr>
    </w:lvl>
    <w:lvl w:ilvl="4">
      <w:numFmt w:val="bullet"/>
      <w:lvlText w:val="•"/>
      <w:lvlJc w:val="left"/>
      <w:pPr>
        <w:ind w:left="4050" w:hanging="281"/>
      </w:pPr>
    </w:lvl>
    <w:lvl w:ilvl="5">
      <w:numFmt w:val="bullet"/>
      <w:lvlText w:val="•"/>
      <w:lvlJc w:val="left"/>
      <w:pPr>
        <w:ind w:left="4822" w:hanging="281"/>
      </w:pPr>
    </w:lvl>
    <w:lvl w:ilvl="6">
      <w:numFmt w:val="bullet"/>
      <w:lvlText w:val="•"/>
      <w:lvlJc w:val="left"/>
      <w:pPr>
        <w:ind w:left="5595" w:hanging="281"/>
      </w:pPr>
    </w:lvl>
    <w:lvl w:ilvl="7">
      <w:numFmt w:val="bullet"/>
      <w:lvlText w:val="•"/>
      <w:lvlJc w:val="left"/>
      <w:pPr>
        <w:ind w:left="6367" w:hanging="281"/>
      </w:pPr>
    </w:lvl>
    <w:lvl w:ilvl="8">
      <w:numFmt w:val="bullet"/>
      <w:lvlText w:val="•"/>
      <w:lvlJc w:val="left"/>
      <w:pPr>
        <w:ind w:left="7140" w:hanging="28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AD"/>
    <w:rsid w:val="00010DC4"/>
    <w:rsid w:val="00055ABF"/>
    <w:rsid w:val="00086B5E"/>
    <w:rsid w:val="001122BC"/>
    <w:rsid w:val="0020107C"/>
    <w:rsid w:val="002033AF"/>
    <w:rsid w:val="00300A6B"/>
    <w:rsid w:val="0040035E"/>
    <w:rsid w:val="005855FA"/>
    <w:rsid w:val="00591F32"/>
    <w:rsid w:val="00762466"/>
    <w:rsid w:val="0078674F"/>
    <w:rsid w:val="00A843BA"/>
    <w:rsid w:val="00BE76E3"/>
    <w:rsid w:val="00CB5FAD"/>
    <w:rsid w:val="00D3285B"/>
    <w:rsid w:val="00E06D63"/>
    <w:rsid w:val="00E96608"/>
    <w:rsid w:val="00E96CEF"/>
    <w:rsid w:val="00EA1498"/>
    <w:rsid w:val="00F4416F"/>
    <w:rsid w:val="00FB0BB5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170C351-D85F-4817-9BCC-C1568C73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30"/>
      <w:ind w:left="115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spacing w:before="30"/>
      <w:ind w:left="115"/>
      <w:outlineLvl w:val="1"/>
    </w:pPr>
    <w:rPr>
      <w:rFonts w:ascii="黑体" w:eastAsia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宋体" w:eastAsia="宋体" w:hAnsi="Times New Roman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宋体" w:eastAsia="宋体" w:hAnsi="Times New Roman" w:cs="宋体"/>
      <w:kern w:val="0"/>
      <w:sz w:val="22"/>
    </w:rPr>
  </w:style>
  <w:style w:type="paragraph" w:styleId="a5">
    <w:name w:val="List Paragraph"/>
    <w:basedOn w:val="a"/>
    <w:uiPriority w:val="1"/>
    <w:qFormat/>
    <w:pPr>
      <w:ind w:left="962" w:hanging="2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CB5FAD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5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CB5FAD"/>
    <w:rPr>
      <w:rFonts w:ascii="宋体" w:eastAsia="宋体" w:hAnsi="Times New Roman" w:cs="宋体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20107C"/>
    <w:rPr>
      <w:rFonts w:cs="Times New Roman"/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DC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010DC4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德恒</dc:creator>
  <cp:keywords/>
  <dc:description/>
  <cp:lastModifiedBy>Z</cp:lastModifiedBy>
  <cp:revision>2</cp:revision>
  <cp:lastPrinted>2019-01-07T06:47:00Z</cp:lastPrinted>
  <dcterms:created xsi:type="dcterms:W3CDTF">2019-01-07T07:41:00Z</dcterms:created>
  <dcterms:modified xsi:type="dcterms:W3CDTF">2019-01-07T07:41:00Z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