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27" w:rsidRDefault="00E21027" w:rsidP="00E21027">
      <w:pPr>
        <w:spacing w:line="680" w:lineRule="exact"/>
        <w:jc w:val="left"/>
        <w:rPr>
          <w:rFonts w:ascii="黑体" w:eastAsia="黑体" w:hAnsi="黑体"/>
          <w:color w:val="363636"/>
          <w:sz w:val="32"/>
        </w:rPr>
      </w:pPr>
      <w:r>
        <w:rPr>
          <w:rFonts w:ascii="黑体" w:eastAsia="黑体" w:hAnsi="黑体"/>
          <w:color w:val="363636"/>
          <w:sz w:val="32"/>
        </w:rPr>
        <w:t>附件1</w:t>
      </w:r>
    </w:p>
    <w:p w:rsidR="00E21027" w:rsidRPr="00E21027" w:rsidRDefault="00E21027" w:rsidP="00E21027">
      <w:pPr>
        <w:spacing w:line="680" w:lineRule="exact"/>
        <w:jc w:val="left"/>
        <w:rPr>
          <w:rFonts w:ascii="黑体" w:eastAsia="黑体" w:hAnsi="黑体"/>
          <w:color w:val="363636"/>
          <w:sz w:val="32"/>
        </w:rPr>
      </w:pPr>
    </w:p>
    <w:p w:rsidR="008773A8" w:rsidRDefault="006966EA" w:rsidP="006966EA">
      <w:pPr>
        <w:spacing w:line="680" w:lineRule="exact"/>
        <w:jc w:val="center"/>
        <w:rPr>
          <w:rFonts w:ascii="方正小标宋简体" w:eastAsia="方正小标宋简体" w:hAnsi="微软雅黑"/>
          <w:color w:val="363636"/>
          <w:sz w:val="44"/>
        </w:rPr>
      </w:pPr>
      <w:r w:rsidRPr="00533FE9">
        <w:rPr>
          <w:rFonts w:ascii="方正小标宋简体" w:eastAsia="方正小标宋简体" w:hAnsi="微软雅黑" w:hint="eastAsia"/>
          <w:color w:val="363636"/>
          <w:sz w:val="44"/>
        </w:rPr>
        <w:t>第三批广东省涉外律师事务所库</w:t>
      </w:r>
      <w:r>
        <w:rPr>
          <w:rFonts w:ascii="方正小标宋简体" w:eastAsia="方正小标宋简体" w:hAnsi="微软雅黑" w:hint="eastAsia"/>
          <w:color w:val="363636"/>
          <w:sz w:val="44"/>
        </w:rPr>
        <w:t>名单</w:t>
      </w:r>
    </w:p>
    <w:p w:rsidR="00AB1266" w:rsidRPr="00BA5A88" w:rsidRDefault="00AB1266" w:rsidP="00AB1266">
      <w:pPr>
        <w:spacing w:line="560" w:lineRule="exact"/>
        <w:jc w:val="center"/>
        <w:rPr>
          <w:rFonts w:ascii="楷体_GB2312" w:eastAsia="楷体_GB2312"/>
          <w:sz w:val="32"/>
        </w:rPr>
      </w:pPr>
      <w:r w:rsidRPr="00BA5A88">
        <w:rPr>
          <w:rFonts w:ascii="楷体_GB2312" w:eastAsia="楷体_GB2312" w:hint="eastAsia"/>
          <w:sz w:val="32"/>
        </w:rPr>
        <w:t>（按地区、名称笔画排序）</w:t>
      </w:r>
    </w:p>
    <w:p w:rsidR="00AB1266" w:rsidRDefault="00AB1266" w:rsidP="00AF6EE0">
      <w:pPr>
        <w:spacing w:line="560" w:lineRule="exact"/>
        <w:rPr>
          <w:rFonts w:ascii="仿宋_GB2312" w:eastAsia="仿宋_GB2312"/>
          <w:sz w:val="32"/>
        </w:rPr>
      </w:pPr>
    </w:p>
    <w:p w:rsidR="008B1C72" w:rsidRPr="009439D6" w:rsidRDefault="008B1C72" w:rsidP="005E1859">
      <w:pPr>
        <w:widowControl/>
        <w:spacing w:line="560" w:lineRule="exact"/>
        <w:ind w:firstLineChars="200" w:firstLine="640"/>
        <w:jc w:val="left"/>
        <w:rPr>
          <w:rFonts w:ascii="黑体" w:eastAsia="黑体" w:hAnsi="黑体" w:cs="Calibri"/>
          <w:kern w:val="0"/>
          <w:sz w:val="32"/>
        </w:rPr>
      </w:pPr>
      <w:r w:rsidRPr="009439D6">
        <w:rPr>
          <w:rFonts w:ascii="黑体" w:eastAsia="黑体" w:hAnsi="黑体" w:cs="Calibri" w:hint="eastAsia"/>
          <w:kern w:val="0"/>
          <w:sz w:val="32"/>
        </w:rPr>
        <w:t>一、广州市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1</w:t>
      </w:r>
      <w:r>
        <w:rPr>
          <w:rFonts w:ascii="仿宋_GB2312" w:eastAsia="仿宋_GB2312" w:hAnsi="Calibri" w:cs="Calibri"/>
          <w:kern w:val="0"/>
          <w:sz w:val="32"/>
        </w:rPr>
        <w:t>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广东三环汇华律师事务所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/>
          <w:kern w:val="0"/>
          <w:sz w:val="32"/>
        </w:rPr>
        <w:t>2.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广东广悦律师事务所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3</w:t>
      </w:r>
      <w:r>
        <w:rPr>
          <w:rFonts w:ascii="仿宋_GB2312" w:eastAsia="仿宋_GB2312" w:hAnsi="Calibri" w:cs="Calibri"/>
          <w:kern w:val="0"/>
          <w:sz w:val="32"/>
        </w:rPr>
        <w:t>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广东恒益律师事务所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4</w:t>
      </w:r>
      <w:r>
        <w:rPr>
          <w:rFonts w:ascii="仿宋_GB2312" w:eastAsia="仿宋_GB2312" w:hAnsi="Calibri" w:cs="Calibri"/>
          <w:kern w:val="0"/>
          <w:sz w:val="32"/>
        </w:rPr>
        <w:t>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广东敬海律师事务所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5</w:t>
      </w:r>
      <w:r>
        <w:rPr>
          <w:rFonts w:ascii="仿宋_GB2312" w:eastAsia="仿宋_GB2312" w:hAnsi="Calibri" w:cs="Calibri"/>
          <w:kern w:val="0"/>
          <w:sz w:val="32"/>
        </w:rPr>
        <w:t>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北京大成（广州）律师事务所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6</w:t>
      </w:r>
      <w:r>
        <w:rPr>
          <w:rFonts w:ascii="仿宋_GB2312" w:eastAsia="仿宋_GB2312" w:hAnsi="Calibri" w:cs="Calibri"/>
          <w:kern w:val="0"/>
          <w:sz w:val="32"/>
        </w:rPr>
        <w:t>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北京市立方（广州）律师事务所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7</w:t>
      </w:r>
      <w:r>
        <w:rPr>
          <w:rFonts w:ascii="仿宋_GB2312" w:eastAsia="仿宋_GB2312" w:hAnsi="Calibri" w:cs="Calibri"/>
          <w:kern w:val="0"/>
          <w:sz w:val="32"/>
        </w:rPr>
        <w:t>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北京市金杜（广州）律师事务所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8</w:t>
      </w:r>
      <w:r>
        <w:rPr>
          <w:rFonts w:ascii="仿宋_GB2312" w:eastAsia="仿宋_GB2312" w:hAnsi="Calibri" w:cs="Calibri"/>
          <w:kern w:val="0"/>
          <w:sz w:val="32"/>
        </w:rPr>
        <w:t>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北京市康达（广州）律师事务所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9</w:t>
      </w:r>
      <w:r>
        <w:rPr>
          <w:rFonts w:ascii="仿宋_GB2312" w:eastAsia="仿宋_GB2312" w:hAnsi="Calibri" w:cs="Calibri"/>
          <w:kern w:val="0"/>
          <w:sz w:val="32"/>
        </w:rPr>
        <w:t>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国</w:t>
      </w:r>
      <w:proofErr w:type="gramStart"/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匠</w:t>
      </w:r>
      <w:proofErr w:type="gramEnd"/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麦家荣（南沙）联营律师事务所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1</w:t>
      </w:r>
      <w:r>
        <w:rPr>
          <w:rFonts w:ascii="仿宋_GB2312" w:eastAsia="仿宋_GB2312" w:hAnsi="Calibri" w:cs="Calibri"/>
          <w:kern w:val="0"/>
          <w:sz w:val="32"/>
        </w:rPr>
        <w:t>0.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金桥司徒</w:t>
      </w:r>
      <w:proofErr w:type="gramStart"/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邝</w:t>
      </w:r>
      <w:proofErr w:type="gramEnd"/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（南沙）联营律师事务所</w:t>
      </w:r>
    </w:p>
    <w:p w:rsidR="008B1C72" w:rsidRPr="009439D6" w:rsidRDefault="008B1C72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</w:p>
    <w:p w:rsidR="008B1C72" w:rsidRPr="009439D6" w:rsidRDefault="008B1C72" w:rsidP="005E1859">
      <w:pPr>
        <w:widowControl/>
        <w:spacing w:line="560" w:lineRule="exact"/>
        <w:ind w:firstLineChars="200" w:firstLine="640"/>
        <w:jc w:val="left"/>
        <w:rPr>
          <w:rFonts w:ascii="黑体" w:eastAsia="黑体" w:hAnsi="黑体" w:cs="Calibri"/>
          <w:kern w:val="0"/>
          <w:sz w:val="32"/>
        </w:rPr>
      </w:pPr>
      <w:r w:rsidRPr="009439D6">
        <w:rPr>
          <w:rFonts w:ascii="黑体" w:eastAsia="黑体" w:hAnsi="黑体" w:cs="Calibri" w:hint="eastAsia"/>
          <w:kern w:val="0"/>
          <w:sz w:val="32"/>
        </w:rPr>
        <w:t>二、深圳市</w:t>
      </w:r>
    </w:p>
    <w:p w:rsidR="005E1859" w:rsidRPr="009439D6" w:rsidRDefault="00D25DFA" w:rsidP="00D62D4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 w:hint="eastAsia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1</w:t>
      </w:r>
      <w:r>
        <w:rPr>
          <w:rFonts w:ascii="仿宋_GB2312" w:eastAsia="仿宋_GB2312" w:hAnsi="Calibri" w:cs="Calibri"/>
          <w:kern w:val="0"/>
          <w:sz w:val="32"/>
        </w:rPr>
        <w:t>1.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广东星辰律师事务所</w:t>
      </w:r>
      <w:bookmarkStart w:id="0" w:name="_GoBack"/>
      <w:bookmarkEnd w:id="0"/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1</w:t>
      </w:r>
      <w:r>
        <w:rPr>
          <w:rFonts w:ascii="仿宋_GB2312" w:eastAsia="仿宋_GB2312" w:hAnsi="Calibri" w:cs="Calibri"/>
          <w:kern w:val="0"/>
          <w:sz w:val="32"/>
        </w:rPr>
        <w:t>2.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北京市金杜（深圳）律师事务所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1</w:t>
      </w:r>
      <w:r>
        <w:rPr>
          <w:rFonts w:ascii="仿宋_GB2312" w:eastAsia="仿宋_GB2312" w:hAnsi="Calibri" w:cs="Calibri"/>
          <w:kern w:val="0"/>
          <w:sz w:val="32"/>
        </w:rPr>
        <w:t>3.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北京德恒（深圳）律师事务所</w:t>
      </w:r>
    </w:p>
    <w:p w:rsidR="003B6608" w:rsidRPr="009439D6" w:rsidRDefault="003B6608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</w:p>
    <w:p w:rsidR="003B6608" w:rsidRPr="009439D6" w:rsidRDefault="003B6608" w:rsidP="005E1859">
      <w:pPr>
        <w:widowControl/>
        <w:spacing w:line="560" w:lineRule="exact"/>
        <w:ind w:firstLineChars="200" w:firstLine="640"/>
        <w:jc w:val="left"/>
        <w:rPr>
          <w:rFonts w:ascii="黑体" w:eastAsia="黑体" w:hAnsi="黑体" w:cs="Calibri"/>
          <w:kern w:val="0"/>
          <w:sz w:val="32"/>
        </w:rPr>
      </w:pPr>
      <w:r w:rsidRPr="009439D6">
        <w:rPr>
          <w:rFonts w:ascii="黑体" w:eastAsia="黑体" w:hAnsi="黑体" w:cs="Calibri" w:hint="eastAsia"/>
          <w:kern w:val="0"/>
          <w:sz w:val="32"/>
        </w:rPr>
        <w:lastRenderedPageBreak/>
        <w:t>三、珠海市</w:t>
      </w:r>
    </w:p>
    <w:p w:rsidR="005E1859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1</w:t>
      </w:r>
      <w:r>
        <w:rPr>
          <w:rFonts w:ascii="仿宋_GB2312" w:eastAsia="仿宋_GB2312" w:hAnsi="Calibri" w:cs="Calibri"/>
          <w:kern w:val="0"/>
          <w:sz w:val="32"/>
        </w:rPr>
        <w:t>4.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北京大成（珠海）律师事务所</w:t>
      </w:r>
    </w:p>
    <w:p w:rsidR="003B6608" w:rsidRPr="009439D6" w:rsidRDefault="003B6608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</w:p>
    <w:p w:rsidR="003B6608" w:rsidRPr="009439D6" w:rsidRDefault="003B6608" w:rsidP="005E1859">
      <w:pPr>
        <w:widowControl/>
        <w:spacing w:line="560" w:lineRule="exact"/>
        <w:ind w:firstLineChars="200" w:firstLine="640"/>
        <w:jc w:val="left"/>
        <w:rPr>
          <w:rFonts w:ascii="黑体" w:eastAsia="黑体" w:hAnsi="黑体" w:cs="Calibri"/>
          <w:kern w:val="0"/>
          <w:sz w:val="32"/>
        </w:rPr>
      </w:pPr>
      <w:r w:rsidRPr="009439D6">
        <w:rPr>
          <w:rFonts w:ascii="黑体" w:eastAsia="黑体" w:hAnsi="黑体" w:cs="Calibri" w:hint="eastAsia"/>
          <w:kern w:val="0"/>
          <w:sz w:val="32"/>
        </w:rPr>
        <w:t>四、中山市</w:t>
      </w:r>
    </w:p>
    <w:p w:rsidR="00E21027" w:rsidRPr="009439D6" w:rsidRDefault="00D25DFA" w:rsidP="005E185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</w:rPr>
      </w:pPr>
      <w:r>
        <w:rPr>
          <w:rFonts w:ascii="仿宋_GB2312" w:eastAsia="仿宋_GB2312" w:hAnsi="Calibri" w:cs="Calibri" w:hint="eastAsia"/>
          <w:kern w:val="0"/>
          <w:sz w:val="32"/>
        </w:rPr>
        <w:t>1</w:t>
      </w:r>
      <w:r>
        <w:rPr>
          <w:rFonts w:ascii="仿宋_GB2312" w:eastAsia="仿宋_GB2312" w:hAnsi="Calibri" w:cs="Calibri"/>
          <w:kern w:val="0"/>
          <w:sz w:val="32"/>
        </w:rPr>
        <w:t>5.</w:t>
      </w:r>
      <w:r w:rsidR="005E1859" w:rsidRPr="009439D6">
        <w:rPr>
          <w:rFonts w:ascii="仿宋_GB2312" w:eastAsia="仿宋_GB2312" w:hAnsi="Calibri" w:cs="Calibri" w:hint="eastAsia"/>
          <w:kern w:val="0"/>
          <w:sz w:val="32"/>
        </w:rPr>
        <w:t>广东保信律师事务所</w:t>
      </w:r>
    </w:p>
    <w:sectPr w:rsidR="00E21027" w:rsidRPr="009439D6" w:rsidSect="00E9246A">
      <w:footerReference w:type="even" r:id="rId6"/>
      <w:footerReference w:type="default" r:id="rId7"/>
      <w:pgSz w:w="11906" w:h="16838"/>
      <w:pgMar w:top="2098" w:right="1474" w:bottom="1985" w:left="1588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C1E" w:rsidRDefault="00F51C1E" w:rsidP="00E21027">
      <w:r>
        <w:separator/>
      </w:r>
    </w:p>
  </w:endnote>
  <w:endnote w:type="continuationSeparator" w:id="0">
    <w:p w:rsidR="00F51C1E" w:rsidRDefault="00F51C1E" w:rsidP="00E2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6A" w:rsidRPr="00E9246A" w:rsidRDefault="00E9246A" w:rsidP="00E9246A">
    <w:pPr>
      <w:pStyle w:val="a5"/>
      <w:ind w:firstLineChars="200" w:firstLine="560"/>
      <w:rPr>
        <w:rFonts w:ascii="宋体" w:eastAsia="宋体" w:hAnsi="宋体"/>
        <w:sz w:val="28"/>
        <w:szCs w:val="28"/>
      </w:rPr>
    </w:pPr>
    <w:r w:rsidRPr="00E9246A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-2074425221"/>
        <w:docPartObj>
          <w:docPartGallery w:val="Page Numbers (Bottom of Page)"/>
          <w:docPartUnique/>
        </w:docPartObj>
      </w:sdtPr>
      <w:sdtEndPr/>
      <w:sdtContent>
        <w:r w:rsidRPr="00E9246A">
          <w:rPr>
            <w:rFonts w:ascii="宋体" w:eastAsia="宋体" w:hAnsi="宋体"/>
            <w:sz w:val="28"/>
            <w:szCs w:val="28"/>
          </w:rPr>
          <w:fldChar w:fldCharType="begin"/>
        </w:r>
        <w:r w:rsidRPr="00E9246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9246A">
          <w:rPr>
            <w:rFonts w:ascii="宋体" w:eastAsia="宋体" w:hAnsi="宋体"/>
            <w:sz w:val="28"/>
            <w:szCs w:val="28"/>
          </w:rPr>
          <w:fldChar w:fldCharType="separate"/>
        </w:r>
        <w:r w:rsidR="00D62D4F" w:rsidRPr="00D62D4F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E9246A">
          <w:rPr>
            <w:rFonts w:ascii="宋体" w:eastAsia="宋体" w:hAnsi="宋体"/>
            <w:sz w:val="28"/>
            <w:szCs w:val="28"/>
          </w:rPr>
          <w:fldChar w:fldCharType="end"/>
        </w:r>
        <w:r w:rsidRPr="00E9246A">
          <w:rPr>
            <w:rFonts w:ascii="宋体" w:eastAsia="宋体" w:hAnsi="宋体"/>
            <w:sz w:val="28"/>
            <w:szCs w:val="28"/>
          </w:rPr>
          <w:t xml:space="preserve"> </w:t>
        </w:r>
        <w:r w:rsidRPr="00E9246A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6A" w:rsidRDefault="00E9246A" w:rsidP="00E9246A">
    <w:pPr>
      <w:pStyle w:val="a5"/>
      <w:ind w:right="360"/>
      <w:jc w:val="right"/>
    </w:pPr>
    <w:r w:rsidRPr="00E9246A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-689140621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/>
          <w:sz w:val="18"/>
          <w:szCs w:val="18"/>
        </w:rPr>
      </w:sdtEndPr>
      <w:sdtContent>
        <w:r w:rsidRPr="00E9246A">
          <w:rPr>
            <w:rFonts w:ascii="宋体" w:eastAsia="宋体" w:hAnsi="宋体"/>
            <w:sz w:val="28"/>
            <w:szCs w:val="28"/>
          </w:rPr>
          <w:fldChar w:fldCharType="begin"/>
        </w:r>
        <w:r w:rsidRPr="00E9246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9246A">
          <w:rPr>
            <w:rFonts w:ascii="宋体" w:eastAsia="宋体" w:hAnsi="宋体"/>
            <w:sz w:val="28"/>
            <w:szCs w:val="28"/>
          </w:rPr>
          <w:fldChar w:fldCharType="separate"/>
        </w:r>
        <w:r w:rsidR="00D62D4F" w:rsidRPr="00D62D4F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E9246A">
          <w:rPr>
            <w:rFonts w:ascii="宋体" w:eastAsia="宋体" w:hAnsi="宋体"/>
            <w:sz w:val="28"/>
            <w:szCs w:val="28"/>
          </w:rPr>
          <w:fldChar w:fldCharType="end"/>
        </w:r>
        <w:r w:rsidRPr="00E9246A">
          <w:rPr>
            <w:rFonts w:ascii="宋体" w:eastAsia="宋体" w:hAnsi="宋体"/>
            <w:sz w:val="28"/>
            <w:szCs w:val="28"/>
          </w:rPr>
          <w:t xml:space="preserve"> </w:t>
        </w:r>
        <w:r w:rsidRPr="00E9246A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C1E" w:rsidRDefault="00F51C1E" w:rsidP="00E21027">
      <w:r>
        <w:separator/>
      </w:r>
    </w:p>
  </w:footnote>
  <w:footnote w:type="continuationSeparator" w:id="0">
    <w:p w:rsidR="00F51C1E" w:rsidRDefault="00F51C1E" w:rsidP="00E21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A"/>
    <w:rsid w:val="000720E9"/>
    <w:rsid w:val="000A2819"/>
    <w:rsid w:val="003048F9"/>
    <w:rsid w:val="0037764D"/>
    <w:rsid w:val="003B6608"/>
    <w:rsid w:val="00420A94"/>
    <w:rsid w:val="005E1859"/>
    <w:rsid w:val="006966EA"/>
    <w:rsid w:val="0085447D"/>
    <w:rsid w:val="008773A8"/>
    <w:rsid w:val="008B1C72"/>
    <w:rsid w:val="009439D6"/>
    <w:rsid w:val="00AB1266"/>
    <w:rsid w:val="00AF6EE0"/>
    <w:rsid w:val="00BA5A88"/>
    <w:rsid w:val="00C97399"/>
    <w:rsid w:val="00D25DFA"/>
    <w:rsid w:val="00D609F7"/>
    <w:rsid w:val="00D62D4F"/>
    <w:rsid w:val="00E21027"/>
    <w:rsid w:val="00E9246A"/>
    <w:rsid w:val="00EF14C0"/>
    <w:rsid w:val="00F5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ABB89"/>
  <w15:chartTrackingRefBased/>
  <w15:docId w15:val="{FEAC5AB1-9E98-486E-89D9-B8D4A5BF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0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0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韦讽言(港澳台和外事部)</dc:creator>
  <cp:keywords/>
  <dc:description/>
  <cp:lastModifiedBy>韦讽言(港澳台和外事部)</cp:lastModifiedBy>
  <cp:revision>14</cp:revision>
  <dcterms:created xsi:type="dcterms:W3CDTF">2020-09-30T06:53:00Z</dcterms:created>
  <dcterms:modified xsi:type="dcterms:W3CDTF">2020-09-30T09:29:00Z</dcterms:modified>
</cp:coreProperties>
</file>