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D7130" w14:textId="77777777" w:rsidR="00041C7E" w:rsidRDefault="00FD4D61">
      <w:pPr>
        <w:pStyle w:val="a0"/>
        <w:spacing w:line="560" w:lineRule="exact"/>
        <w:rPr>
          <w:rFonts w:ascii="黑体" w:eastAsia="黑体" w:hAnsi="黑体" w:cs="黑体"/>
          <w:szCs w:val="32"/>
        </w:rPr>
      </w:pPr>
      <w:r>
        <w:rPr>
          <w:rFonts w:ascii="黑体" w:eastAsia="黑体" w:hAnsi="黑体" w:cs="黑体" w:hint="eastAsia"/>
          <w:szCs w:val="32"/>
        </w:rPr>
        <w:t>附件</w:t>
      </w:r>
      <w:r>
        <w:rPr>
          <w:rFonts w:ascii="黑体" w:eastAsia="黑体" w:hAnsi="黑体" w:cs="黑体" w:hint="eastAsia"/>
          <w:szCs w:val="32"/>
        </w:rPr>
        <w:t>3</w:t>
      </w:r>
    </w:p>
    <w:p w14:paraId="476C2204" w14:textId="77777777" w:rsidR="00041C7E" w:rsidRDefault="00FD4D61">
      <w:pPr>
        <w:spacing w:line="600" w:lineRule="exact"/>
        <w:jc w:val="center"/>
        <w:rPr>
          <w:rFonts w:ascii="方正小标宋简体" w:eastAsia="方正小标宋简体" w:hAnsi="方正小标宋简体" w:cs="方正小标宋简体"/>
          <w:bCs/>
          <w:kern w:val="44"/>
          <w:sz w:val="40"/>
          <w:szCs w:val="40"/>
          <w:shd w:val="clear" w:color="auto" w:fill="FFFFFF"/>
        </w:rPr>
      </w:pPr>
      <w:r>
        <w:rPr>
          <w:rFonts w:ascii="方正小标宋简体" w:eastAsia="方正小标宋简体" w:hAnsi="方正小标宋简体" w:cs="方正小标宋简体" w:hint="eastAsia"/>
          <w:bCs/>
          <w:kern w:val="44"/>
          <w:sz w:val="40"/>
          <w:szCs w:val="40"/>
          <w:shd w:val="clear" w:color="auto" w:fill="FFFFFF"/>
        </w:rPr>
        <w:t>广东省律师事务所律师服务费标准备案管理办法</w:t>
      </w:r>
    </w:p>
    <w:p w14:paraId="1A61DCA8" w14:textId="77777777" w:rsidR="00041C7E" w:rsidRDefault="00FD4D61">
      <w:pPr>
        <w:spacing w:line="600" w:lineRule="exact"/>
        <w:jc w:val="center"/>
        <w:rPr>
          <w:rFonts w:ascii="方正小标宋简体" w:eastAsia="方正小标宋简体" w:hAnsi="方正小标宋简体" w:cs="方正小标宋简体"/>
          <w:sz w:val="40"/>
          <w:szCs w:val="40"/>
        </w:rPr>
      </w:pPr>
      <w:r>
        <w:rPr>
          <w:rFonts w:ascii="方正小标宋简体" w:eastAsia="方正小标宋简体" w:hAnsi="方正小标宋简体" w:cs="方正小标宋简体" w:hint="eastAsia"/>
          <w:sz w:val="40"/>
          <w:szCs w:val="40"/>
        </w:rPr>
        <w:t>（试行）</w:t>
      </w:r>
    </w:p>
    <w:p w14:paraId="375ACD68" w14:textId="77777777" w:rsidR="00041C7E" w:rsidRDefault="00FD4D61">
      <w:pPr>
        <w:spacing w:line="60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征求意见稿）</w:t>
      </w:r>
    </w:p>
    <w:p w14:paraId="3186E759" w14:textId="77777777" w:rsidR="00041C7E" w:rsidRDefault="00041C7E">
      <w:pPr>
        <w:spacing w:line="600" w:lineRule="exact"/>
        <w:ind w:firstLineChars="200" w:firstLine="640"/>
        <w:rPr>
          <w:rFonts w:ascii="黑体" w:eastAsia="黑体" w:hAnsi="黑体" w:cs="黑体"/>
          <w:sz w:val="32"/>
          <w:szCs w:val="32"/>
        </w:rPr>
      </w:pPr>
    </w:p>
    <w:p w14:paraId="1F660FA2" w14:textId="77777777" w:rsidR="00041C7E" w:rsidRDefault="00FD4D61">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第一条【目的依据】</w:t>
      </w:r>
      <w:r>
        <w:rPr>
          <w:rFonts w:ascii="仿宋_GB2312" w:eastAsia="仿宋_GB2312" w:hAnsi="仿宋_GB2312" w:cs="仿宋_GB2312" w:hint="eastAsia"/>
          <w:sz w:val="32"/>
          <w:szCs w:val="32"/>
        </w:rPr>
        <w:t>为了规范广东省律师事务所律师服务费标准备案的程序和要求，根据《司法部</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国家发展和改革委员会</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国家市场监督管理总局印发〈关于进一步规范律师服务收费的意见〉的通知》（</w:t>
      </w:r>
      <w:proofErr w:type="gramStart"/>
      <w:r>
        <w:rPr>
          <w:rFonts w:ascii="仿宋_GB2312" w:eastAsia="仿宋_GB2312" w:hAnsi="仿宋_GB2312" w:cs="仿宋_GB2312" w:hint="eastAsia"/>
          <w:sz w:val="32"/>
          <w:szCs w:val="32"/>
        </w:rPr>
        <w:t>司发通</w:t>
      </w:r>
      <w:proofErr w:type="gramEnd"/>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87</w:t>
      </w:r>
      <w:r>
        <w:rPr>
          <w:rFonts w:ascii="仿宋_GB2312" w:eastAsia="仿宋_GB2312" w:hAnsi="仿宋_GB2312" w:cs="仿宋_GB2312" w:hint="eastAsia"/>
          <w:sz w:val="32"/>
          <w:szCs w:val="32"/>
        </w:rPr>
        <w:t>号）</w:t>
      </w:r>
      <w:r>
        <w:rPr>
          <w:rFonts w:ascii="仿宋_GB2312" w:eastAsia="仿宋_GB2312" w:hAnsi="仿宋_GB2312" w:cs="仿宋_GB2312" w:hint="eastAsia"/>
          <w:sz w:val="32"/>
          <w:szCs w:val="32"/>
          <w:lang w:eastAsia="zh-Hans"/>
        </w:rPr>
        <w:t>等有关要求和</w:t>
      </w:r>
      <w:r>
        <w:rPr>
          <w:rFonts w:ascii="仿宋_GB2312" w:eastAsia="仿宋_GB2312" w:hAnsi="仿宋_GB2312" w:cs="仿宋_GB2312"/>
          <w:sz w:val="32"/>
          <w:szCs w:val="32"/>
          <w:lang w:eastAsia="zh-Hans"/>
        </w:rPr>
        <w:t>《</w:t>
      </w:r>
      <w:r>
        <w:rPr>
          <w:rFonts w:ascii="仿宋_GB2312" w:eastAsia="仿宋_GB2312" w:hAnsi="仿宋_GB2312" w:cs="仿宋_GB2312" w:hint="eastAsia"/>
          <w:sz w:val="32"/>
          <w:szCs w:val="32"/>
          <w:lang w:eastAsia="zh-Hans"/>
        </w:rPr>
        <w:t>广东省律师协会章程</w:t>
      </w:r>
      <w:r>
        <w:rPr>
          <w:rFonts w:ascii="仿宋_GB2312" w:eastAsia="仿宋_GB2312" w:hAnsi="仿宋_GB2312" w:cs="仿宋_GB2312"/>
          <w:sz w:val="32"/>
          <w:szCs w:val="32"/>
          <w:lang w:eastAsia="zh-Hans"/>
        </w:rPr>
        <w:t>》，</w:t>
      </w:r>
      <w:r>
        <w:rPr>
          <w:rFonts w:ascii="仿宋_GB2312" w:eastAsia="仿宋_GB2312" w:hAnsi="仿宋_GB2312" w:cs="仿宋_GB2312" w:hint="eastAsia"/>
          <w:sz w:val="32"/>
          <w:szCs w:val="32"/>
          <w:lang w:eastAsia="zh-Hans"/>
        </w:rPr>
        <w:t>结合本省实际</w:t>
      </w:r>
      <w:r>
        <w:rPr>
          <w:rFonts w:ascii="仿宋_GB2312" w:eastAsia="仿宋_GB2312" w:hAnsi="仿宋_GB2312" w:cs="仿宋_GB2312" w:hint="eastAsia"/>
          <w:sz w:val="32"/>
          <w:szCs w:val="32"/>
        </w:rPr>
        <w:t>，制定本办法。</w:t>
      </w:r>
    </w:p>
    <w:p w14:paraId="29728C93" w14:textId="77777777" w:rsidR="00041C7E" w:rsidRDefault="00FD4D61">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w:t>
      </w:r>
      <w:r>
        <w:rPr>
          <w:rFonts w:ascii="黑体" w:eastAsia="黑体" w:hAnsi="黑体" w:cs="黑体" w:hint="eastAsia"/>
          <w:sz w:val="32"/>
          <w:szCs w:val="32"/>
          <w:lang w:eastAsia="zh-Hans"/>
        </w:rPr>
        <w:t>二</w:t>
      </w:r>
      <w:r>
        <w:rPr>
          <w:rFonts w:ascii="黑体" w:eastAsia="黑体" w:hAnsi="黑体" w:cs="黑体" w:hint="eastAsia"/>
          <w:sz w:val="32"/>
          <w:szCs w:val="32"/>
        </w:rPr>
        <w:t>条【适用范围】</w:t>
      </w:r>
      <w:r>
        <w:rPr>
          <w:rFonts w:ascii="仿宋_GB2312" w:eastAsia="仿宋_GB2312" w:hAnsi="仿宋_GB2312" w:cs="仿宋_GB2312" w:hint="eastAsia"/>
          <w:sz w:val="32"/>
          <w:szCs w:val="32"/>
        </w:rPr>
        <w:t>在广东省司法</w:t>
      </w:r>
      <w:proofErr w:type="gramStart"/>
      <w:r>
        <w:rPr>
          <w:rFonts w:ascii="仿宋_GB2312" w:eastAsia="仿宋_GB2312" w:hAnsi="仿宋_GB2312" w:cs="仿宋_GB2312" w:hint="eastAsia"/>
          <w:sz w:val="32"/>
          <w:szCs w:val="32"/>
        </w:rPr>
        <w:t>厅登记</w:t>
      </w:r>
      <w:proofErr w:type="gramEnd"/>
      <w:r>
        <w:rPr>
          <w:rFonts w:ascii="仿宋_GB2312" w:eastAsia="仿宋_GB2312" w:hAnsi="仿宋_GB2312" w:cs="仿宋_GB2312" w:hint="eastAsia"/>
          <w:sz w:val="32"/>
          <w:szCs w:val="32"/>
        </w:rPr>
        <w:t>设立的律师事务所（含分所、联营所）向所在市律师协会备案律师服务费标准，适用本办法。</w:t>
      </w:r>
    </w:p>
    <w:p w14:paraId="2A87AB43" w14:textId="77777777" w:rsidR="00041C7E" w:rsidRDefault="00FD4D61">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w:t>
      </w:r>
      <w:r>
        <w:rPr>
          <w:rFonts w:ascii="黑体" w:eastAsia="黑体" w:hAnsi="黑体" w:cs="黑体" w:hint="eastAsia"/>
          <w:sz w:val="32"/>
          <w:szCs w:val="32"/>
          <w:lang w:eastAsia="zh-Hans"/>
        </w:rPr>
        <w:t>三</w:t>
      </w:r>
      <w:r>
        <w:rPr>
          <w:rFonts w:ascii="黑体" w:eastAsia="黑体" w:hAnsi="黑体" w:cs="黑体" w:hint="eastAsia"/>
          <w:sz w:val="32"/>
          <w:szCs w:val="32"/>
        </w:rPr>
        <w:t>条【备案定义】</w:t>
      </w:r>
      <w:r>
        <w:rPr>
          <w:rFonts w:ascii="仿宋_GB2312" w:eastAsia="仿宋_GB2312" w:hAnsi="仿宋_GB2312" w:cs="仿宋_GB2312" w:hint="eastAsia"/>
          <w:sz w:val="32"/>
          <w:szCs w:val="32"/>
        </w:rPr>
        <w:t>本办法所称的律师服务费标准备案（以下简称备案），是指律师事务所参照《广东省律师事务所律师服务费标准制定指引（试行）》及其示范文本制定关于律师服务费的收取标准后向律师协会登记报备的活动。</w:t>
      </w:r>
    </w:p>
    <w:p w14:paraId="31C1E43C" w14:textId="77777777" w:rsidR="00041C7E" w:rsidRDefault="00FD4D61">
      <w:pPr>
        <w:pStyle w:val="a0"/>
        <w:spacing w:line="560" w:lineRule="exact"/>
        <w:ind w:firstLine="640"/>
        <w:rPr>
          <w:rFonts w:ascii="仿宋" w:eastAsia="仿宋" w:hAnsi="仿宋"/>
          <w:szCs w:val="32"/>
        </w:rPr>
      </w:pPr>
      <w:r>
        <w:rPr>
          <w:rFonts w:ascii="黑体" w:eastAsia="黑体" w:hAnsi="黑体" w:cs="黑体" w:hint="eastAsia"/>
          <w:szCs w:val="32"/>
        </w:rPr>
        <w:t>第四条【备案机构】</w:t>
      </w:r>
      <w:r>
        <w:rPr>
          <w:rFonts w:ascii="仿宋_GB2312" w:eastAsia="仿宋_GB2312" w:hAnsi="仿宋_GB2312" w:cs="仿宋_GB2312" w:hint="eastAsia"/>
          <w:szCs w:val="32"/>
        </w:rPr>
        <w:t>市律师协会在律师行业党组织领导和司法行政部门指导下，负责</w:t>
      </w:r>
      <w:r>
        <w:rPr>
          <w:rFonts w:ascii="仿宋_GB2312" w:eastAsia="仿宋_GB2312" w:hAnsi="仿宋_GB2312" w:cs="仿宋_GB2312" w:hint="eastAsia"/>
          <w:szCs w:val="32"/>
          <w:lang w:eastAsia="zh-Hans"/>
        </w:rPr>
        <w:t>所在</w:t>
      </w:r>
      <w:r>
        <w:rPr>
          <w:rFonts w:ascii="仿宋_GB2312" w:eastAsia="仿宋_GB2312" w:hAnsi="仿宋_GB2312" w:cs="仿宋_GB2312" w:hint="eastAsia"/>
          <w:szCs w:val="32"/>
        </w:rPr>
        <w:t>市律师事务所律师服务费标准的备案工作。</w:t>
      </w:r>
    </w:p>
    <w:p w14:paraId="765DA2CB" w14:textId="77777777" w:rsidR="00041C7E" w:rsidRDefault="00FD4D61">
      <w:pPr>
        <w:pStyle w:val="TOC11"/>
        <w:spacing w:line="560" w:lineRule="exact"/>
        <w:ind w:firstLineChars="200" w:firstLine="640"/>
        <w:rPr>
          <w:rFonts w:ascii="仿宋_GB2312" w:eastAsia="仿宋_GB2312" w:hAnsi="仿宋_GB2312" w:cs="仿宋_GB2312"/>
          <w:kern w:val="2"/>
          <w:sz w:val="32"/>
          <w:szCs w:val="32"/>
          <w:lang w:eastAsia="zh-Hans"/>
        </w:rPr>
      </w:pPr>
      <w:r>
        <w:rPr>
          <w:rFonts w:ascii="黑体" w:eastAsia="黑体" w:hAnsi="黑体" w:cs="黑体" w:hint="eastAsia"/>
          <w:sz w:val="32"/>
          <w:szCs w:val="32"/>
        </w:rPr>
        <w:t>第五条【备案时间】</w:t>
      </w:r>
      <w:r>
        <w:rPr>
          <w:rFonts w:ascii="仿宋_GB2312" w:eastAsia="仿宋_GB2312" w:hAnsi="仿宋_GB2312" w:cs="仿宋_GB2312" w:hint="eastAsia"/>
          <w:kern w:val="2"/>
          <w:sz w:val="32"/>
          <w:szCs w:val="32"/>
        </w:rPr>
        <w:t>市律师协会应当于每年</w:t>
      </w:r>
      <w:r>
        <w:rPr>
          <w:rFonts w:ascii="仿宋_GB2312" w:eastAsia="仿宋_GB2312" w:hAnsi="仿宋_GB2312" w:cs="仿宋_GB2312"/>
          <w:kern w:val="2"/>
          <w:sz w:val="32"/>
          <w:szCs w:val="32"/>
        </w:rPr>
        <w:t>5</w:t>
      </w:r>
      <w:r>
        <w:rPr>
          <w:rFonts w:ascii="仿宋_GB2312" w:eastAsia="仿宋_GB2312" w:hAnsi="仿宋_GB2312" w:cs="仿宋_GB2312"/>
          <w:kern w:val="2"/>
          <w:sz w:val="32"/>
          <w:szCs w:val="32"/>
        </w:rPr>
        <w:t>月</w:t>
      </w:r>
      <w:r>
        <w:rPr>
          <w:rFonts w:ascii="仿宋_GB2312" w:eastAsia="仿宋_GB2312" w:hAnsi="仿宋_GB2312" w:cs="仿宋_GB2312"/>
          <w:kern w:val="2"/>
          <w:sz w:val="32"/>
          <w:szCs w:val="32"/>
        </w:rPr>
        <w:t>31</w:t>
      </w:r>
      <w:r>
        <w:rPr>
          <w:rFonts w:ascii="仿宋_GB2312" w:eastAsia="仿宋_GB2312" w:hAnsi="仿宋_GB2312" w:cs="仿宋_GB2312"/>
          <w:kern w:val="2"/>
          <w:sz w:val="32"/>
          <w:szCs w:val="32"/>
        </w:rPr>
        <w:t>日</w:t>
      </w:r>
      <w:r>
        <w:rPr>
          <w:rFonts w:ascii="仿宋_GB2312" w:eastAsia="仿宋_GB2312" w:hAnsi="仿宋_GB2312" w:cs="仿宋_GB2312" w:hint="eastAsia"/>
          <w:kern w:val="2"/>
          <w:sz w:val="32"/>
          <w:szCs w:val="32"/>
        </w:rPr>
        <w:t>前完成</w:t>
      </w:r>
      <w:r>
        <w:rPr>
          <w:rFonts w:ascii="仿宋_GB2312" w:eastAsia="仿宋_GB2312" w:hAnsi="仿宋_GB2312" w:cs="仿宋_GB2312" w:hint="eastAsia"/>
          <w:kern w:val="2"/>
          <w:sz w:val="32"/>
          <w:szCs w:val="32"/>
          <w:lang w:eastAsia="zh-Hans"/>
        </w:rPr>
        <w:t>所在</w:t>
      </w:r>
      <w:r>
        <w:rPr>
          <w:rFonts w:ascii="仿宋_GB2312" w:eastAsia="仿宋_GB2312" w:hAnsi="仿宋_GB2312" w:cs="仿宋_GB2312" w:hint="eastAsia"/>
          <w:kern w:val="2"/>
          <w:sz w:val="32"/>
          <w:szCs w:val="32"/>
        </w:rPr>
        <w:t>市律师事务所律师服务费标准的备案工作。</w:t>
      </w:r>
    </w:p>
    <w:p w14:paraId="013B2D27" w14:textId="77777777" w:rsidR="00041C7E" w:rsidRDefault="00FD4D61">
      <w:pPr>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lastRenderedPageBreak/>
        <w:t>律师事务所应当按照本办法和市律师协会的具体安排及时完成备案工作。</w:t>
      </w:r>
    </w:p>
    <w:p w14:paraId="563FD7C1" w14:textId="56FEA0A1" w:rsidR="00041C7E" w:rsidRDefault="00FD4D61">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eastAsia="zh-Hans"/>
        </w:rPr>
        <w:t>新设律师事务所应当在取得执业许可证书</w:t>
      </w:r>
      <w:r w:rsidR="00B55206">
        <w:rPr>
          <w:rFonts w:ascii="仿宋_GB2312" w:eastAsia="仿宋_GB2312" w:hAnsi="仿宋_GB2312" w:cs="仿宋_GB2312" w:hint="eastAsia"/>
          <w:sz w:val="32"/>
          <w:szCs w:val="32"/>
          <w:lang w:eastAsia="zh-Hans"/>
        </w:rPr>
        <w:t>之日起</w:t>
      </w:r>
      <w:r>
        <w:rPr>
          <w:rFonts w:ascii="仿宋_GB2312" w:eastAsia="仿宋_GB2312" w:hAnsi="仿宋_GB2312" w:cs="仿宋_GB2312" w:hint="eastAsia"/>
          <w:sz w:val="32"/>
          <w:szCs w:val="32"/>
          <w:lang w:eastAsia="zh-Hans"/>
        </w:rPr>
        <w:t>1</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个工作日内向所在市律师协会备案</w:t>
      </w:r>
      <w:r w:rsidR="00B55206">
        <w:rPr>
          <w:rFonts w:ascii="仿宋_GB2312" w:eastAsia="仿宋_GB2312" w:hAnsi="仿宋_GB2312" w:cs="仿宋_GB2312" w:hint="eastAsia"/>
          <w:sz w:val="32"/>
          <w:szCs w:val="32"/>
        </w:rPr>
        <w:t>本所</w:t>
      </w:r>
      <w:r>
        <w:rPr>
          <w:rFonts w:ascii="仿宋_GB2312" w:eastAsia="仿宋_GB2312" w:hAnsi="仿宋_GB2312" w:cs="仿宋_GB2312" w:hint="eastAsia"/>
          <w:sz w:val="32"/>
          <w:szCs w:val="32"/>
        </w:rPr>
        <w:t>律师服务费标准。</w:t>
      </w:r>
    </w:p>
    <w:p w14:paraId="6A44F5DB" w14:textId="77777777" w:rsidR="00041C7E" w:rsidRDefault="00FD4D61">
      <w:pPr>
        <w:pStyle w:val="a0"/>
        <w:spacing w:line="560" w:lineRule="exact"/>
        <w:ind w:firstLineChars="200" w:firstLine="640"/>
        <w:rPr>
          <w:rFonts w:ascii="仿宋_GB2312" w:eastAsia="仿宋_GB2312" w:hAnsi="仿宋_GB2312" w:cs="仿宋_GB2312"/>
          <w:szCs w:val="32"/>
        </w:rPr>
      </w:pPr>
      <w:r>
        <w:rPr>
          <w:rFonts w:ascii="黑体" w:eastAsia="黑体" w:hAnsi="黑体" w:cs="黑体" w:hint="eastAsia"/>
          <w:szCs w:val="32"/>
        </w:rPr>
        <w:t>第六条【备案材料】</w:t>
      </w:r>
      <w:r>
        <w:rPr>
          <w:rFonts w:ascii="仿宋_GB2312" w:eastAsia="仿宋_GB2312" w:hAnsi="仿宋_GB2312" w:cs="仿宋_GB2312" w:hint="eastAsia"/>
          <w:szCs w:val="32"/>
        </w:rPr>
        <w:t>律师事务所办理律师服务费标准备案的，应当向市律师协会提交律师服务费标准及备案申请书。备案申请书应当对制定律师服务费标准的程序、</w:t>
      </w:r>
      <w:proofErr w:type="gramStart"/>
      <w:r>
        <w:rPr>
          <w:rFonts w:ascii="仿宋_GB2312" w:eastAsia="仿宋_GB2312" w:hAnsi="仿宋_GB2312" w:cs="仿宋_GB2312" w:hint="eastAsia"/>
          <w:szCs w:val="32"/>
        </w:rPr>
        <w:t>考量</w:t>
      </w:r>
      <w:proofErr w:type="gramEnd"/>
      <w:r>
        <w:rPr>
          <w:rFonts w:ascii="仿宋_GB2312" w:eastAsia="仿宋_GB2312" w:hAnsi="仿宋_GB2312" w:cs="仿宋_GB2312" w:hint="eastAsia"/>
          <w:szCs w:val="32"/>
        </w:rPr>
        <w:t>因素等进行必要说明，并加盖律师事务所印章。</w:t>
      </w:r>
    </w:p>
    <w:p w14:paraId="7298C9B1" w14:textId="77777777" w:rsidR="00041C7E" w:rsidRDefault="00FD4D61">
      <w:pPr>
        <w:pStyle w:val="a0"/>
        <w:spacing w:line="56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律师事务所对律师服务费标准进行调整后办理备案的，需要对调整事项及理由等进行必要说明。</w:t>
      </w:r>
    </w:p>
    <w:p w14:paraId="6A7E8428" w14:textId="77777777" w:rsidR="00041C7E" w:rsidRDefault="00FD4D61">
      <w:pPr>
        <w:pStyle w:val="a0"/>
        <w:spacing w:line="560" w:lineRule="exact"/>
        <w:ind w:firstLineChars="200" w:firstLine="640"/>
      </w:pPr>
      <w:r>
        <w:rPr>
          <w:rFonts w:ascii="仿宋_GB2312" w:eastAsia="仿宋_GB2312" w:hAnsi="仿宋_GB2312" w:cs="仿宋_GB2312" w:hint="eastAsia"/>
          <w:szCs w:val="32"/>
        </w:rPr>
        <w:t>律师事务所可以提交能够体现收费</w:t>
      </w:r>
      <w:proofErr w:type="gramStart"/>
      <w:r>
        <w:rPr>
          <w:rFonts w:ascii="仿宋_GB2312" w:eastAsia="仿宋_GB2312" w:hAnsi="仿宋_GB2312" w:cs="仿宋_GB2312" w:hint="eastAsia"/>
          <w:szCs w:val="32"/>
        </w:rPr>
        <w:t>明细化</w:t>
      </w:r>
      <w:proofErr w:type="gramEnd"/>
      <w:r>
        <w:rPr>
          <w:rFonts w:ascii="仿宋_GB2312" w:eastAsia="仿宋_GB2312" w:hAnsi="仿宋_GB2312" w:cs="仿宋_GB2312" w:hint="eastAsia"/>
          <w:szCs w:val="32"/>
        </w:rPr>
        <w:t>和公开化的图文表格资料。</w:t>
      </w:r>
    </w:p>
    <w:p w14:paraId="12A0F249" w14:textId="77777777" w:rsidR="00041C7E" w:rsidRDefault="00FD4D61">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第七条【参照指引】</w:t>
      </w:r>
      <w:r>
        <w:rPr>
          <w:rFonts w:ascii="仿宋_GB2312" w:eastAsia="仿宋_GB2312" w:hAnsi="仿宋_GB2312" w:cs="仿宋_GB2312" w:hint="eastAsia"/>
          <w:sz w:val="32"/>
          <w:szCs w:val="32"/>
        </w:rPr>
        <w:t>律师事务所制定律师服务费标准应当统筹考虑律师提供服务需要耗费的工作时间、成本、法律事务的</w:t>
      </w:r>
      <w:r>
        <w:rPr>
          <w:rFonts w:ascii="Times New Roman" w:eastAsia="仿宋_GB2312" w:hAnsi="Times New Roman" w:cs="Times New Roman"/>
          <w:sz w:val="32"/>
          <w:szCs w:val="32"/>
        </w:rPr>
        <w:t>难易程度</w:t>
      </w:r>
      <w:r>
        <w:rPr>
          <w:rFonts w:ascii="Times New Roman" w:eastAsia="仿宋_GB2312" w:hAnsi="Times New Roman" w:cs="Times New Roman" w:hint="eastAsia"/>
          <w:sz w:val="32"/>
          <w:szCs w:val="32"/>
        </w:rPr>
        <w:t>、委托人的承受能力、</w:t>
      </w:r>
      <w:r>
        <w:rPr>
          <w:rFonts w:ascii="Times New Roman" w:eastAsia="仿宋_GB2312" w:hAnsi="Times New Roman" w:cs="Times New Roman"/>
          <w:sz w:val="32"/>
          <w:szCs w:val="32"/>
        </w:rPr>
        <w:t>律师事务所</w:t>
      </w:r>
      <w:r>
        <w:rPr>
          <w:rFonts w:ascii="Times New Roman" w:eastAsia="仿宋_GB2312" w:hAnsi="Times New Roman" w:cs="Times New Roman" w:hint="eastAsia"/>
          <w:sz w:val="32"/>
          <w:szCs w:val="32"/>
        </w:rPr>
        <w:t>以及</w:t>
      </w:r>
      <w:r>
        <w:rPr>
          <w:rFonts w:ascii="Times New Roman" w:eastAsia="仿宋_GB2312" w:hAnsi="Times New Roman" w:cs="Times New Roman"/>
          <w:sz w:val="32"/>
          <w:szCs w:val="32"/>
        </w:rPr>
        <w:t>律师可能承担的风险和责任</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律师事务所</w:t>
      </w:r>
      <w:r>
        <w:rPr>
          <w:rFonts w:ascii="Times New Roman" w:eastAsia="仿宋_GB2312" w:hAnsi="Times New Roman" w:cs="Times New Roman" w:hint="eastAsia"/>
          <w:sz w:val="32"/>
          <w:szCs w:val="32"/>
        </w:rPr>
        <w:t>以及</w:t>
      </w:r>
      <w:r>
        <w:rPr>
          <w:rFonts w:ascii="Times New Roman" w:eastAsia="仿宋_GB2312" w:hAnsi="Times New Roman" w:cs="Times New Roman"/>
          <w:sz w:val="32"/>
          <w:szCs w:val="32"/>
        </w:rPr>
        <w:t>律师的社会信誉和工作水平</w:t>
      </w:r>
      <w:r>
        <w:rPr>
          <w:rFonts w:ascii="Times New Roman" w:eastAsia="仿宋_GB2312" w:hAnsi="Times New Roman" w:cs="Times New Roman" w:hint="eastAsia"/>
          <w:sz w:val="32"/>
          <w:szCs w:val="32"/>
        </w:rPr>
        <w:t>等因素</w:t>
      </w:r>
      <w:r>
        <w:rPr>
          <w:rFonts w:ascii="仿宋_GB2312" w:eastAsia="仿宋_GB2312" w:hAnsi="仿宋_GB2312" w:cs="仿宋_GB2312" w:hint="eastAsia"/>
          <w:sz w:val="32"/>
          <w:szCs w:val="32"/>
        </w:rPr>
        <w:t>，参照《广东省律师事务所律师服务费标准制定指引（试行）》及其示范文本，确定服务事项、收费方式，以及每一项服务事项收取服务费的数额或者范围、幅度、比</w:t>
      </w:r>
      <w:r>
        <w:rPr>
          <w:rFonts w:ascii="仿宋_GB2312" w:eastAsia="仿宋_GB2312" w:hAnsi="仿宋_GB2312" w:cs="仿宋_GB2312" w:hint="eastAsia"/>
          <w:sz w:val="32"/>
          <w:szCs w:val="32"/>
        </w:rPr>
        <w:t>例、限额等。</w:t>
      </w:r>
    </w:p>
    <w:p w14:paraId="437BA8BF" w14:textId="77777777" w:rsidR="00041C7E" w:rsidRDefault="00FD4D6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如有特殊情形的，可以在律师服务费标准中列明，并在备案申请书中予以说明。</w:t>
      </w:r>
    </w:p>
    <w:p w14:paraId="7A057323" w14:textId="77777777" w:rsidR="00041C7E" w:rsidRDefault="00FD4D61">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第八条【予以备案】</w:t>
      </w:r>
      <w:r>
        <w:rPr>
          <w:rFonts w:ascii="仿宋_GB2312" w:eastAsia="仿宋_GB2312" w:hAnsi="仿宋_GB2312" w:cs="仿宋_GB2312" w:hint="eastAsia"/>
          <w:sz w:val="32"/>
          <w:szCs w:val="32"/>
        </w:rPr>
        <w:t>律师事务所提交的备案材料符合有关规</w:t>
      </w:r>
      <w:r>
        <w:rPr>
          <w:rFonts w:ascii="仿宋_GB2312" w:eastAsia="仿宋_GB2312" w:hAnsi="仿宋_GB2312" w:cs="仿宋_GB2312" w:hint="eastAsia"/>
          <w:sz w:val="32"/>
          <w:szCs w:val="32"/>
        </w:rPr>
        <w:lastRenderedPageBreak/>
        <w:t>定的，市律师协会应当在收齐备案材料之日起</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个工作日内予以备案并</w:t>
      </w:r>
      <w:r>
        <w:rPr>
          <w:rFonts w:ascii="仿宋_GB2312" w:eastAsia="仿宋_GB2312" w:hAnsi="仿宋_GB2312" w:cs="仿宋_GB2312" w:hint="eastAsia"/>
          <w:sz w:val="32"/>
          <w:szCs w:val="32"/>
          <w:lang w:eastAsia="zh-Hans"/>
        </w:rPr>
        <w:t>加盖备案专用章</w:t>
      </w:r>
      <w:r>
        <w:rPr>
          <w:rFonts w:ascii="仿宋_GB2312" w:eastAsia="仿宋_GB2312" w:hAnsi="仿宋_GB2312" w:cs="仿宋_GB2312" w:hint="eastAsia"/>
          <w:sz w:val="32"/>
          <w:szCs w:val="32"/>
        </w:rPr>
        <w:t>。</w:t>
      </w:r>
    </w:p>
    <w:p w14:paraId="3E1EF80E" w14:textId="77777777" w:rsidR="00041C7E" w:rsidRDefault="00FD4D61">
      <w:pPr>
        <w:pStyle w:val="a0"/>
        <w:spacing w:line="56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律师事务所提交备案的律师服务费标准存在复杂情况或者需要征求有关单位意见的，经市律师协会秘书处负责人批准，可以延长备案</w:t>
      </w:r>
      <w:r>
        <w:rPr>
          <w:rFonts w:ascii="仿宋_GB2312" w:eastAsia="仿宋_GB2312" w:hAnsi="仿宋_GB2312" w:cs="仿宋_GB2312" w:hint="eastAsia"/>
          <w:szCs w:val="32"/>
          <w:lang w:eastAsia="zh-Hans"/>
        </w:rPr>
        <w:t>办理</w:t>
      </w:r>
      <w:r>
        <w:rPr>
          <w:rFonts w:ascii="仿宋_GB2312" w:eastAsia="仿宋_GB2312" w:hAnsi="仿宋_GB2312" w:cs="仿宋_GB2312" w:hint="eastAsia"/>
          <w:szCs w:val="32"/>
        </w:rPr>
        <w:t>时限，但延长期限最多不超过</w:t>
      </w:r>
      <w:r>
        <w:rPr>
          <w:rFonts w:ascii="仿宋_GB2312" w:eastAsia="仿宋_GB2312" w:hAnsi="仿宋_GB2312" w:cs="仿宋_GB2312" w:hint="eastAsia"/>
          <w:szCs w:val="32"/>
        </w:rPr>
        <w:t>20</w:t>
      </w:r>
      <w:r>
        <w:rPr>
          <w:rFonts w:ascii="仿宋_GB2312" w:eastAsia="仿宋_GB2312" w:hAnsi="仿宋_GB2312" w:cs="仿宋_GB2312" w:hint="eastAsia"/>
          <w:szCs w:val="32"/>
        </w:rPr>
        <w:t>个工作日。市律师协会应当将延长期限的理由告知律师事务所。</w:t>
      </w:r>
    </w:p>
    <w:p w14:paraId="451F121E" w14:textId="77777777" w:rsidR="00041C7E" w:rsidRDefault="00FD4D61">
      <w:pPr>
        <w:pStyle w:val="a0"/>
        <w:spacing w:line="560" w:lineRule="exact"/>
        <w:ind w:firstLineChars="200" w:firstLine="640"/>
        <w:rPr>
          <w:rFonts w:ascii="仿宋_GB2312" w:eastAsia="仿宋_GB2312" w:hAnsi="仿宋_GB2312" w:cs="仿宋_GB2312"/>
          <w:szCs w:val="32"/>
          <w:lang w:eastAsia="zh-Hans"/>
        </w:rPr>
      </w:pPr>
      <w:r>
        <w:rPr>
          <w:rFonts w:ascii="黑体" w:eastAsia="黑体" w:hAnsi="黑体" w:cs="黑体" w:hint="eastAsia"/>
          <w:szCs w:val="32"/>
        </w:rPr>
        <w:t>第九条【补正通知】</w:t>
      </w:r>
      <w:r>
        <w:rPr>
          <w:rFonts w:ascii="仿宋_GB2312" w:eastAsia="仿宋_GB2312" w:hAnsi="仿宋_GB2312" w:cs="仿宋_GB2312" w:hint="eastAsia"/>
          <w:szCs w:val="32"/>
        </w:rPr>
        <w:t>律师事务所提交的备案材料</w:t>
      </w:r>
      <w:r>
        <w:rPr>
          <w:rFonts w:ascii="仿宋_GB2312" w:eastAsia="仿宋_GB2312" w:hAnsi="仿宋_GB2312" w:cs="仿宋_GB2312" w:hint="eastAsia"/>
          <w:szCs w:val="32"/>
          <w:lang w:eastAsia="zh-Hans"/>
        </w:rPr>
        <w:t>不齐全或者</w:t>
      </w:r>
      <w:r>
        <w:rPr>
          <w:rFonts w:ascii="仿宋_GB2312" w:eastAsia="仿宋_GB2312" w:hAnsi="仿宋_GB2312" w:cs="仿宋_GB2312" w:hint="eastAsia"/>
          <w:szCs w:val="32"/>
        </w:rPr>
        <w:t>不符合</w:t>
      </w:r>
      <w:r>
        <w:rPr>
          <w:rFonts w:ascii="仿宋_GB2312" w:eastAsia="仿宋_GB2312" w:hAnsi="仿宋_GB2312" w:cs="仿宋_GB2312" w:hint="eastAsia"/>
          <w:szCs w:val="32"/>
          <w:lang w:eastAsia="zh-Hans"/>
        </w:rPr>
        <w:t>本办法第六条</w:t>
      </w:r>
      <w:r>
        <w:rPr>
          <w:rFonts w:ascii="仿宋_GB2312" w:eastAsia="仿宋_GB2312" w:hAnsi="仿宋_GB2312" w:cs="仿宋_GB2312"/>
          <w:szCs w:val="32"/>
          <w:lang w:eastAsia="zh-Hans"/>
        </w:rPr>
        <w:t>、</w:t>
      </w:r>
      <w:r>
        <w:rPr>
          <w:rFonts w:ascii="仿宋_GB2312" w:eastAsia="仿宋_GB2312" w:hAnsi="仿宋_GB2312" w:cs="仿宋_GB2312" w:hint="eastAsia"/>
          <w:szCs w:val="32"/>
          <w:lang w:eastAsia="zh-Hans"/>
        </w:rPr>
        <w:t>第七条</w:t>
      </w:r>
      <w:r>
        <w:rPr>
          <w:rFonts w:ascii="仿宋_GB2312" w:eastAsia="仿宋_GB2312" w:hAnsi="仿宋_GB2312" w:cs="仿宋_GB2312" w:hint="eastAsia"/>
          <w:szCs w:val="32"/>
        </w:rPr>
        <w:t>规定的，市律师协会应当在收到备案材料之日起</w:t>
      </w:r>
      <w:r>
        <w:rPr>
          <w:rFonts w:ascii="仿宋_GB2312" w:eastAsia="仿宋_GB2312" w:hAnsi="仿宋_GB2312" w:cs="仿宋_GB2312"/>
          <w:szCs w:val="32"/>
        </w:rPr>
        <w:t>7</w:t>
      </w:r>
      <w:r>
        <w:rPr>
          <w:rFonts w:ascii="仿宋_GB2312" w:eastAsia="仿宋_GB2312" w:hAnsi="仿宋_GB2312" w:cs="仿宋_GB2312" w:hint="eastAsia"/>
          <w:szCs w:val="32"/>
        </w:rPr>
        <w:t>个工作日内一次性告知需要补充</w:t>
      </w:r>
      <w:r>
        <w:rPr>
          <w:rFonts w:ascii="仿宋_GB2312" w:eastAsia="仿宋_GB2312" w:hAnsi="仿宋_GB2312" w:cs="仿宋_GB2312" w:hint="eastAsia"/>
          <w:szCs w:val="32"/>
          <w:lang w:eastAsia="zh-Hans"/>
        </w:rPr>
        <w:t>或者</w:t>
      </w:r>
      <w:r>
        <w:rPr>
          <w:rFonts w:ascii="仿宋_GB2312" w:eastAsia="仿宋_GB2312" w:hAnsi="仿宋_GB2312" w:cs="仿宋_GB2312" w:hint="eastAsia"/>
          <w:szCs w:val="32"/>
        </w:rPr>
        <w:t>修正的全部内容</w:t>
      </w:r>
      <w:r>
        <w:rPr>
          <w:rFonts w:ascii="仿宋_GB2312" w:eastAsia="仿宋_GB2312" w:hAnsi="仿宋_GB2312" w:cs="仿宋_GB2312"/>
          <w:szCs w:val="32"/>
        </w:rPr>
        <w:t>。</w:t>
      </w:r>
      <w:r>
        <w:rPr>
          <w:rFonts w:ascii="仿宋_GB2312" w:eastAsia="仿宋_GB2312" w:hAnsi="仿宋_GB2312" w:cs="仿宋_GB2312" w:hint="eastAsia"/>
          <w:szCs w:val="32"/>
        </w:rPr>
        <w:t>逾期不告知的，备案</w:t>
      </w:r>
      <w:r>
        <w:rPr>
          <w:rFonts w:ascii="仿宋_GB2312" w:eastAsia="仿宋_GB2312" w:hAnsi="仿宋_GB2312" w:cs="仿宋_GB2312" w:hint="eastAsia"/>
          <w:szCs w:val="32"/>
          <w:lang w:eastAsia="zh-Hans"/>
        </w:rPr>
        <w:t>办理</w:t>
      </w:r>
      <w:r>
        <w:rPr>
          <w:rFonts w:ascii="仿宋_GB2312" w:eastAsia="仿宋_GB2312" w:hAnsi="仿宋_GB2312" w:cs="仿宋_GB2312" w:hint="eastAsia"/>
          <w:szCs w:val="32"/>
        </w:rPr>
        <w:t>期限从收到律师事务所备案材料之日起算。</w:t>
      </w:r>
    </w:p>
    <w:p w14:paraId="5406EB5A" w14:textId="77777777" w:rsidR="00041C7E" w:rsidRDefault="00FD4D61">
      <w:pPr>
        <w:pStyle w:val="a0"/>
        <w:spacing w:line="560" w:lineRule="exact"/>
        <w:ind w:firstLineChars="200" w:firstLine="640"/>
        <w:rPr>
          <w:rFonts w:ascii="黑体" w:eastAsia="黑体" w:hAnsi="黑体" w:cs="黑体"/>
          <w:szCs w:val="32"/>
          <w:lang w:eastAsia="zh-Hans"/>
        </w:rPr>
      </w:pPr>
      <w:r>
        <w:rPr>
          <w:rFonts w:ascii="仿宋_GB2312" w:eastAsia="仿宋_GB2312" w:hAnsi="仿宋_GB2312" w:cs="仿宋_GB2312" w:hint="eastAsia"/>
          <w:szCs w:val="32"/>
        </w:rPr>
        <w:t>律师事务所自收到</w:t>
      </w:r>
      <w:r>
        <w:rPr>
          <w:rFonts w:ascii="仿宋_GB2312" w:eastAsia="仿宋_GB2312" w:hAnsi="仿宋_GB2312" w:cs="仿宋_GB2312" w:hint="eastAsia"/>
          <w:szCs w:val="32"/>
          <w:lang w:eastAsia="zh-Hans"/>
        </w:rPr>
        <w:t>补正通知</w:t>
      </w:r>
      <w:r>
        <w:rPr>
          <w:rFonts w:ascii="仿宋_GB2312" w:eastAsia="仿宋_GB2312" w:hAnsi="仿宋_GB2312" w:cs="仿宋_GB2312" w:hint="eastAsia"/>
          <w:szCs w:val="32"/>
        </w:rPr>
        <w:t>之日起</w:t>
      </w:r>
      <w:r>
        <w:rPr>
          <w:rFonts w:ascii="仿宋_GB2312" w:eastAsia="仿宋_GB2312" w:hAnsi="仿宋_GB2312" w:cs="仿宋_GB2312" w:hint="eastAsia"/>
          <w:szCs w:val="32"/>
        </w:rPr>
        <w:t>10</w:t>
      </w:r>
      <w:r>
        <w:rPr>
          <w:rFonts w:ascii="仿宋_GB2312" w:eastAsia="仿宋_GB2312" w:hAnsi="仿宋_GB2312" w:cs="仿宋_GB2312" w:hint="eastAsia"/>
          <w:szCs w:val="32"/>
        </w:rPr>
        <w:t>个工作日内向市律师协会提交补充</w:t>
      </w:r>
      <w:r>
        <w:rPr>
          <w:rFonts w:ascii="仿宋_GB2312" w:eastAsia="仿宋_GB2312" w:hAnsi="仿宋_GB2312" w:cs="仿宋_GB2312" w:hint="eastAsia"/>
          <w:szCs w:val="32"/>
          <w:lang w:eastAsia="zh-Hans"/>
        </w:rPr>
        <w:t>或者</w:t>
      </w:r>
      <w:r>
        <w:rPr>
          <w:rFonts w:ascii="仿宋_GB2312" w:eastAsia="仿宋_GB2312" w:hAnsi="仿宋_GB2312" w:cs="仿宋_GB2312" w:hint="eastAsia"/>
          <w:szCs w:val="32"/>
        </w:rPr>
        <w:t>修正的材料，备案</w:t>
      </w:r>
      <w:r>
        <w:rPr>
          <w:rFonts w:ascii="仿宋_GB2312" w:eastAsia="仿宋_GB2312" w:hAnsi="仿宋_GB2312" w:cs="仿宋_GB2312" w:hint="eastAsia"/>
          <w:szCs w:val="32"/>
          <w:lang w:eastAsia="zh-Hans"/>
        </w:rPr>
        <w:t>办理</w:t>
      </w:r>
      <w:r>
        <w:rPr>
          <w:rFonts w:ascii="仿宋_GB2312" w:eastAsia="仿宋_GB2312" w:hAnsi="仿宋_GB2312" w:cs="仿宋_GB2312" w:hint="eastAsia"/>
          <w:szCs w:val="32"/>
        </w:rPr>
        <w:t>期限从收齐补充</w:t>
      </w:r>
      <w:r>
        <w:rPr>
          <w:rFonts w:ascii="仿宋_GB2312" w:eastAsia="仿宋_GB2312" w:hAnsi="仿宋_GB2312" w:cs="仿宋_GB2312" w:hint="eastAsia"/>
          <w:szCs w:val="32"/>
          <w:lang w:eastAsia="zh-Hans"/>
        </w:rPr>
        <w:t>或者修正</w:t>
      </w:r>
      <w:r>
        <w:rPr>
          <w:rFonts w:ascii="仿宋_GB2312" w:eastAsia="仿宋_GB2312" w:hAnsi="仿宋_GB2312" w:cs="仿宋_GB2312" w:hint="eastAsia"/>
          <w:szCs w:val="32"/>
        </w:rPr>
        <w:t>材料后重新计算。</w:t>
      </w:r>
      <w:r>
        <w:rPr>
          <w:rFonts w:ascii="仿宋_GB2312" w:eastAsia="仿宋_GB2312" w:hAnsi="仿宋_GB2312" w:cs="仿宋_GB2312" w:hint="eastAsia"/>
          <w:szCs w:val="32"/>
          <w:lang w:eastAsia="zh-Hans"/>
        </w:rPr>
        <w:t>逾期未提交</w:t>
      </w:r>
      <w:r>
        <w:rPr>
          <w:rFonts w:ascii="仿宋_GB2312" w:eastAsia="仿宋_GB2312" w:hAnsi="仿宋_GB2312" w:cs="仿宋_GB2312" w:hint="eastAsia"/>
          <w:szCs w:val="32"/>
        </w:rPr>
        <w:t>的，视为撤回备案申请</w:t>
      </w:r>
      <w:r>
        <w:rPr>
          <w:rFonts w:ascii="仿宋_GB2312" w:eastAsia="仿宋_GB2312" w:hAnsi="仿宋_GB2312" w:cs="仿宋_GB2312"/>
          <w:szCs w:val="32"/>
        </w:rPr>
        <w:t>。</w:t>
      </w:r>
    </w:p>
    <w:p w14:paraId="287FCF76" w14:textId="77777777" w:rsidR="00041C7E" w:rsidRDefault="00FD4D61">
      <w:pPr>
        <w:spacing w:line="560" w:lineRule="exact"/>
        <w:ind w:firstLineChars="200" w:firstLine="640"/>
        <w:rPr>
          <w:lang w:eastAsia="zh-Hans"/>
        </w:rPr>
      </w:pPr>
      <w:r>
        <w:rPr>
          <w:rFonts w:ascii="黑体" w:eastAsia="黑体" w:hAnsi="黑体" w:cs="黑体" w:hint="eastAsia"/>
          <w:sz w:val="32"/>
          <w:szCs w:val="32"/>
        </w:rPr>
        <w:t>第十条【不予备案】</w:t>
      </w:r>
      <w:r>
        <w:rPr>
          <w:rFonts w:ascii="仿宋_GB2312" w:eastAsia="仿宋_GB2312" w:hAnsi="仿宋_GB2312" w:cs="仿宋_GB2312" w:hint="eastAsia"/>
          <w:sz w:val="32"/>
          <w:szCs w:val="32"/>
        </w:rPr>
        <w:t>律师事务所拒不补正，或者补正超过三次仍不符合规定的，市律师协会可以出具不予备案通知书。</w:t>
      </w:r>
    </w:p>
    <w:p w14:paraId="4A46ADB2" w14:textId="77777777" w:rsidR="00041C7E" w:rsidRDefault="00FD4D61">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w:t>
      </w:r>
      <w:r>
        <w:rPr>
          <w:rFonts w:ascii="黑体" w:eastAsia="黑体" w:hAnsi="黑体" w:cs="黑体" w:hint="eastAsia"/>
          <w:sz w:val="32"/>
          <w:szCs w:val="32"/>
          <w:lang w:eastAsia="zh-Hans"/>
        </w:rPr>
        <w:t>一</w:t>
      </w:r>
      <w:r>
        <w:rPr>
          <w:rFonts w:ascii="黑体" w:eastAsia="黑体" w:hAnsi="黑体" w:cs="黑体" w:hint="eastAsia"/>
          <w:sz w:val="32"/>
          <w:szCs w:val="32"/>
        </w:rPr>
        <w:t>条【</w:t>
      </w:r>
      <w:r>
        <w:rPr>
          <w:rFonts w:ascii="黑体" w:eastAsia="黑体" w:hAnsi="黑体" w:cs="黑体" w:hint="eastAsia"/>
          <w:sz w:val="32"/>
          <w:szCs w:val="32"/>
          <w:lang w:eastAsia="zh-Hans"/>
        </w:rPr>
        <w:t>不予备案后续</w:t>
      </w:r>
      <w:r>
        <w:rPr>
          <w:rFonts w:ascii="黑体" w:eastAsia="黑体" w:hAnsi="黑体" w:cs="黑体" w:hint="eastAsia"/>
          <w:sz w:val="32"/>
          <w:szCs w:val="32"/>
        </w:rPr>
        <w:t>】</w:t>
      </w:r>
      <w:r>
        <w:rPr>
          <w:rFonts w:ascii="仿宋_GB2312" w:eastAsia="仿宋_GB2312" w:hAnsi="仿宋_GB2312" w:cs="仿宋_GB2312" w:hint="eastAsia"/>
          <w:sz w:val="32"/>
          <w:szCs w:val="32"/>
        </w:rPr>
        <w:t>律师事务所在收到不予备案通知书之日起</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个工作日内，可以对备案材料进行修改，并</w:t>
      </w:r>
      <w:r>
        <w:rPr>
          <w:rFonts w:ascii="仿宋_GB2312" w:eastAsia="仿宋_GB2312" w:hAnsi="仿宋_GB2312" w:cs="仿宋_GB2312" w:hint="eastAsia"/>
          <w:sz w:val="32"/>
          <w:szCs w:val="32"/>
          <w:lang w:eastAsia="zh-Hans"/>
        </w:rPr>
        <w:t>重新</w:t>
      </w:r>
      <w:r>
        <w:rPr>
          <w:rFonts w:ascii="仿宋_GB2312" w:eastAsia="仿宋_GB2312" w:hAnsi="仿宋_GB2312" w:cs="仿宋_GB2312" w:hint="eastAsia"/>
          <w:sz w:val="32"/>
          <w:szCs w:val="32"/>
        </w:rPr>
        <w:t>提交备案。逾期未</w:t>
      </w:r>
      <w:r>
        <w:rPr>
          <w:rFonts w:ascii="仿宋_GB2312" w:eastAsia="仿宋_GB2312" w:hAnsi="仿宋_GB2312" w:cs="仿宋_GB2312" w:hint="eastAsia"/>
          <w:sz w:val="32"/>
          <w:szCs w:val="32"/>
          <w:lang w:eastAsia="zh-Hans"/>
        </w:rPr>
        <w:t>提交</w:t>
      </w:r>
      <w:r>
        <w:rPr>
          <w:rFonts w:ascii="仿宋_GB2312" w:eastAsia="仿宋_GB2312" w:hAnsi="仿宋_GB2312" w:cs="仿宋_GB2312" w:hint="eastAsia"/>
          <w:sz w:val="32"/>
          <w:szCs w:val="32"/>
        </w:rPr>
        <w:t>的，视为不申请备案。</w:t>
      </w:r>
    </w:p>
    <w:p w14:paraId="1482589D" w14:textId="77777777" w:rsidR="00041C7E" w:rsidRDefault="00FD4D61">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w:t>
      </w:r>
      <w:r>
        <w:rPr>
          <w:rFonts w:ascii="黑体" w:eastAsia="黑体" w:hAnsi="黑体" w:cs="黑体" w:hint="eastAsia"/>
          <w:sz w:val="32"/>
          <w:szCs w:val="32"/>
          <w:lang w:eastAsia="zh-Hans"/>
        </w:rPr>
        <w:t>二</w:t>
      </w:r>
      <w:r>
        <w:rPr>
          <w:rFonts w:ascii="黑体" w:eastAsia="黑体" w:hAnsi="黑体" w:cs="黑体" w:hint="eastAsia"/>
          <w:sz w:val="32"/>
          <w:szCs w:val="32"/>
        </w:rPr>
        <w:t>条【签发程序】</w:t>
      </w:r>
      <w:r>
        <w:rPr>
          <w:rFonts w:ascii="仿宋_GB2312" w:eastAsia="仿宋_GB2312" w:hAnsi="仿宋_GB2312" w:cs="仿宋_GB2312" w:hint="eastAsia"/>
          <w:sz w:val="32"/>
          <w:szCs w:val="32"/>
        </w:rPr>
        <w:t>予以备案和补正通知由市律师协会秘书处负责人签发；不予备案通知书由会长或者会长指定的副会长签发。</w:t>
      </w:r>
    </w:p>
    <w:p w14:paraId="678E356E" w14:textId="77777777" w:rsidR="00041C7E" w:rsidRDefault="00FD4D61">
      <w:pPr>
        <w:pStyle w:val="a0"/>
        <w:spacing w:line="560" w:lineRule="exact"/>
        <w:ind w:firstLineChars="200" w:firstLine="640"/>
        <w:rPr>
          <w:rFonts w:ascii="仿宋_GB2312" w:eastAsia="仿宋_GB2312" w:hAnsi="仿宋_GB2312" w:cs="仿宋_GB2312"/>
          <w:szCs w:val="32"/>
        </w:rPr>
      </w:pPr>
      <w:r>
        <w:rPr>
          <w:rFonts w:ascii="黑体" w:eastAsia="黑体" w:hAnsi="黑体" w:cs="黑体" w:hint="eastAsia"/>
          <w:szCs w:val="32"/>
        </w:rPr>
        <w:lastRenderedPageBreak/>
        <w:t>第十</w:t>
      </w:r>
      <w:r>
        <w:rPr>
          <w:rFonts w:ascii="黑体" w:eastAsia="黑体" w:hAnsi="黑体" w:cs="黑体" w:hint="eastAsia"/>
          <w:szCs w:val="32"/>
          <w:lang w:eastAsia="zh-Hans"/>
        </w:rPr>
        <w:t>三</w:t>
      </w:r>
      <w:r>
        <w:rPr>
          <w:rFonts w:ascii="黑体" w:eastAsia="黑体" w:hAnsi="黑体" w:cs="黑体" w:hint="eastAsia"/>
          <w:szCs w:val="32"/>
        </w:rPr>
        <w:t>条【备案</w:t>
      </w:r>
      <w:r>
        <w:rPr>
          <w:rFonts w:ascii="黑体" w:eastAsia="黑体" w:hAnsi="黑体" w:cs="黑体" w:hint="eastAsia"/>
          <w:szCs w:val="32"/>
          <w:lang w:eastAsia="zh-Hans"/>
        </w:rPr>
        <w:t>效</w:t>
      </w:r>
      <w:r>
        <w:rPr>
          <w:rFonts w:ascii="黑体" w:eastAsia="黑体" w:hAnsi="黑体" w:cs="黑体" w:hint="eastAsia"/>
          <w:szCs w:val="32"/>
        </w:rPr>
        <w:t>果】</w:t>
      </w:r>
      <w:r>
        <w:rPr>
          <w:rFonts w:ascii="仿宋_GB2312" w:eastAsia="仿宋_GB2312" w:hAnsi="仿宋_GB2312" w:cs="仿宋_GB2312" w:hint="eastAsia"/>
          <w:szCs w:val="32"/>
        </w:rPr>
        <w:t>经市律师协会备案后，律师事务所应当在显著位置公开律师服务费标准，接受价格主管部门、司法行政部门、律师协会和社会的监督。鼓励律师事务所通过门户网站、</w:t>
      </w:r>
      <w:proofErr w:type="gramStart"/>
      <w:r>
        <w:rPr>
          <w:rFonts w:ascii="仿宋_GB2312" w:eastAsia="仿宋_GB2312" w:hAnsi="仿宋_GB2312" w:cs="仿宋_GB2312" w:hint="eastAsia"/>
          <w:szCs w:val="32"/>
        </w:rPr>
        <w:t>微信公众号</w:t>
      </w:r>
      <w:proofErr w:type="gramEnd"/>
      <w:r>
        <w:rPr>
          <w:rFonts w:ascii="仿宋_GB2312" w:eastAsia="仿宋_GB2312" w:hAnsi="仿宋_GB2312" w:cs="仿宋_GB2312" w:hint="eastAsia"/>
          <w:szCs w:val="32"/>
        </w:rPr>
        <w:t>等渠道公开律师服务费标准。</w:t>
      </w:r>
    </w:p>
    <w:p w14:paraId="55A4B838" w14:textId="77777777" w:rsidR="00041C7E" w:rsidRDefault="00FD4D61">
      <w:pPr>
        <w:pStyle w:val="a0"/>
        <w:spacing w:line="56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律师事务所及律师应当严格执行已备案的律师服务费标准</w:t>
      </w:r>
      <w:r>
        <w:rPr>
          <w:rFonts w:ascii="仿宋_GB2312" w:eastAsia="仿宋_GB2312" w:hAnsi="仿宋_GB2312" w:cs="仿宋_GB2312"/>
          <w:szCs w:val="32"/>
        </w:rPr>
        <w:t>，</w:t>
      </w:r>
      <w:r>
        <w:rPr>
          <w:rFonts w:ascii="仿宋_GB2312" w:eastAsia="仿宋_GB2312" w:hAnsi="仿宋_GB2312" w:cs="仿宋_GB2312" w:hint="eastAsia"/>
          <w:szCs w:val="32"/>
          <w:lang w:eastAsia="zh-Hans"/>
        </w:rPr>
        <w:t>不得违反标准进行收费</w:t>
      </w:r>
      <w:r>
        <w:rPr>
          <w:rFonts w:ascii="仿宋_GB2312" w:eastAsia="仿宋_GB2312" w:hAnsi="仿宋_GB2312" w:cs="仿宋_GB2312"/>
          <w:szCs w:val="32"/>
        </w:rPr>
        <w:t>。</w:t>
      </w:r>
    </w:p>
    <w:p w14:paraId="2B3C0E77" w14:textId="77777777" w:rsidR="00041C7E" w:rsidRDefault="00FD4D61">
      <w:pPr>
        <w:pStyle w:val="TOC11"/>
        <w:spacing w:line="560" w:lineRule="exact"/>
        <w:ind w:firstLineChars="200" w:firstLine="640"/>
        <w:rPr>
          <w:rFonts w:ascii="楷体_GB2312" w:eastAsia="楷体_GB2312" w:hAnsi="楷体_GB2312" w:cs="楷体_GB2312"/>
          <w:kern w:val="2"/>
          <w:sz w:val="28"/>
          <w:szCs w:val="28"/>
        </w:rPr>
      </w:pPr>
      <w:r>
        <w:rPr>
          <w:rFonts w:ascii="黑体" w:eastAsia="黑体" w:hAnsi="黑体" w:cs="黑体" w:hint="eastAsia"/>
          <w:sz w:val="32"/>
          <w:szCs w:val="32"/>
        </w:rPr>
        <w:t>第十四条【异议申诉】</w:t>
      </w:r>
      <w:r>
        <w:rPr>
          <w:rFonts w:ascii="仿宋_GB2312" w:eastAsia="仿宋_GB2312" w:hAnsi="仿宋_GB2312" w:cs="仿宋_GB2312" w:hint="eastAsia"/>
          <w:sz w:val="32"/>
          <w:szCs w:val="32"/>
        </w:rPr>
        <w:t>律师事务所收到市律师协会出具的补正</w:t>
      </w:r>
      <w:r>
        <w:rPr>
          <w:rFonts w:ascii="仿宋_GB2312" w:eastAsia="仿宋_GB2312" w:hAnsi="仿宋_GB2312" w:cs="仿宋_GB2312" w:hint="eastAsia"/>
          <w:sz w:val="32"/>
          <w:szCs w:val="32"/>
          <w:lang w:eastAsia="zh-Hans"/>
        </w:rPr>
        <w:t>通知</w:t>
      </w:r>
      <w:r>
        <w:rPr>
          <w:rFonts w:ascii="仿宋_GB2312" w:eastAsia="仿宋_GB2312" w:hAnsi="仿宋_GB2312" w:cs="仿宋_GB2312" w:hint="eastAsia"/>
          <w:sz w:val="32"/>
          <w:szCs w:val="32"/>
        </w:rPr>
        <w:t>或者不予备案意见书之日起</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个工作日内，可以向市律师协会申请复核；对市律师协会复核意见仍有异议的，可以在收到复核意见书之日起</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个工作日内向省律师协会申诉。</w:t>
      </w:r>
    </w:p>
    <w:p w14:paraId="3A03C811" w14:textId="77777777" w:rsidR="00041C7E" w:rsidRDefault="00FD4D61">
      <w:pPr>
        <w:pStyle w:val="TOC11"/>
        <w:spacing w:line="560" w:lineRule="exact"/>
        <w:ind w:firstLine="660"/>
        <w:rPr>
          <w:rFonts w:ascii="仿宋_GB2312" w:eastAsia="仿宋_GB2312" w:hAnsi="仿宋_GB2312" w:cs="仿宋_GB2312"/>
          <w:kern w:val="2"/>
          <w:sz w:val="32"/>
          <w:szCs w:val="32"/>
        </w:rPr>
      </w:pPr>
      <w:r>
        <w:rPr>
          <w:rFonts w:ascii="黑体" w:eastAsia="黑体" w:hAnsi="黑体" w:cs="黑体" w:hint="eastAsia"/>
          <w:sz w:val="32"/>
          <w:szCs w:val="32"/>
        </w:rPr>
        <w:t>第十</w:t>
      </w:r>
      <w:r>
        <w:rPr>
          <w:rFonts w:ascii="黑体" w:eastAsia="黑体" w:hAnsi="黑体" w:cs="黑体" w:hint="eastAsia"/>
          <w:sz w:val="32"/>
          <w:szCs w:val="32"/>
          <w:lang w:eastAsia="zh-Hans"/>
        </w:rPr>
        <w:t>五</w:t>
      </w:r>
      <w:r>
        <w:rPr>
          <w:rFonts w:ascii="黑体" w:eastAsia="黑体" w:hAnsi="黑体" w:cs="黑体" w:hint="eastAsia"/>
          <w:sz w:val="32"/>
          <w:szCs w:val="32"/>
        </w:rPr>
        <w:t>条【纪律处分】</w:t>
      </w:r>
      <w:r>
        <w:rPr>
          <w:rFonts w:ascii="仿宋_GB2312" w:eastAsia="仿宋_GB2312" w:hAnsi="仿宋_GB2312" w:cs="仿宋_GB2312" w:hint="eastAsia"/>
          <w:kern w:val="2"/>
          <w:sz w:val="32"/>
          <w:szCs w:val="32"/>
        </w:rPr>
        <w:t>律师事务所或</w:t>
      </w:r>
      <w:r>
        <w:rPr>
          <w:rFonts w:ascii="仿宋_GB2312" w:eastAsia="仿宋_GB2312" w:hAnsi="仿宋_GB2312" w:cs="仿宋_GB2312" w:hint="eastAsia"/>
          <w:kern w:val="2"/>
          <w:sz w:val="32"/>
          <w:szCs w:val="32"/>
          <w:lang w:eastAsia="zh-Hans"/>
        </w:rPr>
        <w:t>者</w:t>
      </w:r>
      <w:r>
        <w:rPr>
          <w:rFonts w:ascii="仿宋_GB2312" w:eastAsia="仿宋_GB2312" w:hAnsi="仿宋_GB2312" w:cs="仿宋_GB2312" w:hint="eastAsia"/>
          <w:kern w:val="2"/>
          <w:sz w:val="32"/>
          <w:szCs w:val="32"/>
        </w:rPr>
        <w:t>律师有下列情形之一的，市律师协会可以依据</w:t>
      </w:r>
      <w:r>
        <w:rPr>
          <w:rFonts w:ascii="仿宋_GB2312" w:eastAsia="仿宋_GB2312" w:hAnsi="仿宋_GB2312" w:cs="仿宋_GB2312" w:hint="eastAsia"/>
          <w:kern w:val="2"/>
          <w:sz w:val="32"/>
          <w:szCs w:val="32"/>
          <w:lang w:eastAsia="zh-Hans"/>
        </w:rPr>
        <w:t>律师协会会员违规行为处分的</w:t>
      </w:r>
      <w:r>
        <w:rPr>
          <w:rFonts w:ascii="仿宋_GB2312" w:eastAsia="仿宋_GB2312" w:hAnsi="仿宋_GB2312" w:cs="仿宋_GB2312" w:hint="eastAsia"/>
          <w:kern w:val="2"/>
          <w:sz w:val="32"/>
          <w:szCs w:val="32"/>
        </w:rPr>
        <w:t>有关规定予以纪律处分：</w:t>
      </w:r>
    </w:p>
    <w:p w14:paraId="3E1F100A" w14:textId="77777777" w:rsidR="00041C7E" w:rsidRDefault="00FD4D61">
      <w:pPr>
        <w:pStyle w:val="TOC11"/>
        <w:numPr>
          <w:ilvl w:val="0"/>
          <w:numId w:val="1"/>
        </w:numPr>
        <w:spacing w:line="560" w:lineRule="exact"/>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律师事务所</w:t>
      </w:r>
      <w:bookmarkStart w:id="0" w:name="_Hlk109500987"/>
      <w:r>
        <w:rPr>
          <w:rFonts w:ascii="仿宋_GB2312" w:eastAsia="仿宋_GB2312" w:hAnsi="仿宋_GB2312" w:cs="仿宋_GB2312" w:hint="eastAsia"/>
          <w:kern w:val="2"/>
          <w:sz w:val="32"/>
          <w:szCs w:val="32"/>
        </w:rPr>
        <w:t>未按照本办法第五条</w:t>
      </w:r>
      <w:bookmarkEnd w:id="0"/>
      <w:r>
        <w:rPr>
          <w:rFonts w:ascii="仿宋_GB2312" w:eastAsia="仿宋_GB2312" w:hAnsi="仿宋_GB2312" w:cs="仿宋_GB2312" w:hint="eastAsia"/>
          <w:kern w:val="2"/>
          <w:sz w:val="32"/>
          <w:szCs w:val="32"/>
        </w:rPr>
        <w:t>第二款、第三款</w:t>
      </w:r>
      <w:proofErr w:type="gramStart"/>
      <w:r>
        <w:rPr>
          <w:rFonts w:ascii="仿宋_GB2312" w:eastAsia="仿宋_GB2312" w:hAnsi="仿宋_GB2312" w:cs="仿宋_GB2312" w:hint="eastAsia"/>
          <w:kern w:val="2"/>
          <w:sz w:val="32"/>
          <w:szCs w:val="32"/>
        </w:rPr>
        <w:t>规</w:t>
      </w:r>
      <w:proofErr w:type="gramEnd"/>
    </w:p>
    <w:p w14:paraId="48B71DA2" w14:textId="77777777" w:rsidR="00041C7E" w:rsidRDefault="00FD4D61">
      <w:pPr>
        <w:pStyle w:val="TOC11"/>
        <w:spacing w:line="560" w:lineRule="exact"/>
        <w:rPr>
          <w:rFonts w:ascii="仿宋_GB2312" w:eastAsia="仿宋_GB2312" w:hAnsi="仿宋_GB2312" w:cs="仿宋_GB2312"/>
          <w:kern w:val="2"/>
          <w:sz w:val="32"/>
          <w:szCs w:val="32"/>
        </w:rPr>
      </w:pPr>
      <w:proofErr w:type="gramStart"/>
      <w:r>
        <w:rPr>
          <w:rFonts w:ascii="仿宋_GB2312" w:eastAsia="仿宋_GB2312" w:hAnsi="仿宋_GB2312" w:cs="仿宋_GB2312" w:hint="eastAsia"/>
          <w:kern w:val="2"/>
          <w:sz w:val="32"/>
          <w:szCs w:val="32"/>
        </w:rPr>
        <w:t>定申请</w:t>
      </w:r>
      <w:proofErr w:type="gramEnd"/>
      <w:r>
        <w:rPr>
          <w:rFonts w:ascii="仿宋_GB2312" w:eastAsia="仿宋_GB2312" w:hAnsi="仿宋_GB2312" w:cs="仿宋_GB2312" w:hint="eastAsia"/>
          <w:kern w:val="2"/>
          <w:sz w:val="32"/>
          <w:szCs w:val="32"/>
        </w:rPr>
        <w:t>备案的；</w:t>
      </w:r>
    </w:p>
    <w:p w14:paraId="33F8AD10" w14:textId="77777777" w:rsidR="00041C7E" w:rsidRDefault="00FD4D61">
      <w:pPr>
        <w:pStyle w:val="TOC11"/>
        <w:numPr>
          <w:ilvl w:val="0"/>
          <w:numId w:val="1"/>
        </w:numPr>
        <w:spacing w:line="560" w:lineRule="exact"/>
        <w:rPr>
          <w:rFonts w:ascii="仿宋_GB2312" w:eastAsia="仿宋_GB2312" w:hAnsi="仿宋_GB2312" w:cs="仿宋_GB2312"/>
          <w:kern w:val="2"/>
          <w:sz w:val="32"/>
          <w:szCs w:val="32"/>
          <w:lang w:eastAsia="zh-Hans"/>
        </w:rPr>
      </w:pPr>
      <w:r>
        <w:rPr>
          <w:rFonts w:ascii="仿宋_GB2312" w:eastAsia="仿宋_GB2312" w:hAnsi="仿宋_GB2312" w:cs="仿宋_GB2312" w:hint="eastAsia"/>
          <w:kern w:val="2"/>
          <w:sz w:val="32"/>
          <w:szCs w:val="32"/>
        </w:rPr>
        <w:t>律师事务所未按照本办法第十一条规定重新申请备</w:t>
      </w:r>
    </w:p>
    <w:p w14:paraId="66141727" w14:textId="77777777" w:rsidR="00041C7E" w:rsidRDefault="00FD4D61">
      <w:pPr>
        <w:pStyle w:val="TOC11"/>
        <w:spacing w:line="560" w:lineRule="exact"/>
        <w:rPr>
          <w:rFonts w:ascii="仿宋_GB2312" w:eastAsia="仿宋_GB2312" w:hAnsi="仿宋_GB2312" w:cs="仿宋_GB2312"/>
          <w:kern w:val="2"/>
          <w:sz w:val="32"/>
          <w:szCs w:val="32"/>
          <w:lang w:eastAsia="zh-Hans"/>
        </w:rPr>
      </w:pPr>
      <w:r>
        <w:rPr>
          <w:rFonts w:ascii="仿宋_GB2312" w:eastAsia="仿宋_GB2312" w:hAnsi="仿宋_GB2312" w:cs="仿宋_GB2312" w:hint="eastAsia"/>
          <w:kern w:val="2"/>
          <w:sz w:val="32"/>
          <w:szCs w:val="32"/>
        </w:rPr>
        <w:t>案的</w:t>
      </w:r>
      <w:r>
        <w:rPr>
          <w:rFonts w:ascii="仿宋_GB2312" w:eastAsia="仿宋_GB2312" w:hAnsi="仿宋_GB2312" w:cs="仿宋_GB2312" w:hint="eastAsia"/>
          <w:kern w:val="2"/>
          <w:sz w:val="32"/>
          <w:szCs w:val="32"/>
          <w:lang w:eastAsia="zh-Hans"/>
        </w:rPr>
        <w:t>；</w:t>
      </w:r>
    </w:p>
    <w:p w14:paraId="2BC912EE" w14:textId="77777777" w:rsidR="00041C7E" w:rsidRDefault="00FD4D61">
      <w:pPr>
        <w:pStyle w:val="TOC11"/>
        <w:spacing w:line="560" w:lineRule="exact"/>
        <w:ind w:firstLine="660"/>
        <w:rPr>
          <w:rFonts w:ascii="仿宋_GB2312" w:eastAsia="仿宋_GB2312" w:hAnsi="仿宋_GB2312" w:cs="仿宋_GB2312"/>
          <w:sz w:val="32"/>
          <w:szCs w:val="32"/>
          <w:lang w:eastAsia="zh-Hans"/>
        </w:rPr>
      </w:pPr>
      <w:r>
        <w:rPr>
          <w:rFonts w:ascii="仿宋_GB2312" w:eastAsia="仿宋_GB2312" w:hAnsi="仿宋_GB2312" w:cs="仿宋_GB2312" w:hint="eastAsia"/>
          <w:kern w:val="2"/>
          <w:sz w:val="32"/>
          <w:szCs w:val="32"/>
          <w:lang w:eastAsia="zh-Hans"/>
        </w:rPr>
        <w:t>（</w:t>
      </w:r>
      <w:r>
        <w:rPr>
          <w:rFonts w:ascii="仿宋_GB2312" w:eastAsia="仿宋_GB2312" w:hAnsi="仿宋_GB2312" w:cs="仿宋_GB2312" w:hint="eastAsia"/>
          <w:kern w:val="2"/>
          <w:sz w:val="32"/>
          <w:szCs w:val="32"/>
        </w:rPr>
        <w:t>三</w:t>
      </w:r>
      <w:r>
        <w:rPr>
          <w:rFonts w:ascii="仿宋_GB2312" w:eastAsia="仿宋_GB2312" w:hAnsi="仿宋_GB2312" w:cs="仿宋_GB2312" w:hint="eastAsia"/>
          <w:kern w:val="2"/>
          <w:sz w:val="32"/>
          <w:szCs w:val="32"/>
          <w:lang w:eastAsia="zh-Hans"/>
        </w:rPr>
        <w:t>）</w:t>
      </w:r>
      <w:r>
        <w:rPr>
          <w:rFonts w:ascii="仿宋_GB2312" w:eastAsia="仿宋_GB2312" w:hAnsi="仿宋_GB2312" w:cs="仿宋_GB2312" w:hint="eastAsia"/>
          <w:kern w:val="2"/>
          <w:sz w:val="32"/>
          <w:szCs w:val="32"/>
        </w:rPr>
        <w:t xml:space="preserve"> </w:t>
      </w:r>
      <w:r>
        <w:rPr>
          <w:rFonts w:ascii="仿宋_GB2312" w:eastAsia="仿宋_GB2312" w:hAnsi="仿宋_GB2312" w:cs="仿宋_GB2312" w:hint="eastAsia"/>
          <w:kern w:val="2"/>
          <w:sz w:val="32"/>
          <w:szCs w:val="32"/>
          <w:lang w:eastAsia="zh-Hans"/>
        </w:rPr>
        <w:t>违反已备案的律师服务费标准进行收费的</w:t>
      </w:r>
      <w:r>
        <w:rPr>
          <w:rFonts w:ascii="仿宋_GB2312" w:eastAsia="仿宋_GB2312" w:hAnsi="仿宋_GB2312" w:cs="仿宋_GB2312"/>
          <w:sz w:val="32"/>
          <w:szCs w:val="32"/>
          <w:lang w:eastAsia="zh-Hans"/>
        </w:rPr>
        <w:t>。</w:t>
      </w:r>
    </w:p>
    <w:p w14:paraId="5BE7ED2E" w14:textId="77777777" w:rsidR="00041C7E" w:rsidRDefault="00FD4D61">
      <w:pPr>
        <w:pStyle w:val="TOC11"/>
        <w:spacing w:line="560" w:lineRule="exact"/>
        <w:ind w:firstLine="660"/>
        <w:rPr>
          <w:rFonts w:ascii="仿宋_GB2312" w:eastAsia="仿宋_GB2312" w:hAnsi="仿宋_GB2312" w:cs="仿宋_GB2312"/>
          <w:kern w:val="2"/>
          <w:sz w:val="32"/>
          <w:szCs w:val="32"/>
        </w:rPr>
      </w:pPr>
      <w:r>
        <w:rPr>
          <w:rFonts w:ascii="黑体" w:eastAsia="黑体" w:hAnsi="黑体" w:cs="黑体" w:hint="eastAsia"/>
          <w:sz w:val="32"/>
          <w:szCs w:val="32"/>
        </w:rPr>
        <w:t>第十</w:t>
      </w:r>
      <w:r>
        <w:rPr>
          <w:rFonts w:ascii="黑体" w:eastAsia="黑体" w:hAnsi="黑体" w:cs="黑体" w:hint="eastAsia"/>
          <w:sz w:val="32"/>
          <w:szCs w:val="32"/>
          <w:lang w:eastAsia="zh-Hans"/>
        </w:rPr>
        <w:t>六</w:t>
      </w:r>
      <w:r>
        <w:rPr>
          <w:rFonts w:ascii="黑体" w:eastAsia="黑体" w:hAnsi="黑体" w:cs="黑体" w:hint="eastAsia"/>
          <w:sz w:val="32"/>
          <w:szCs w:val="32"/>
        </w:rPr>
        <w:t>条【监督指导】</w:t>
      </w:r>
      <w:r>
        <w:rPr>
          <w:rFonts w:ascii="仿宋_GB2312" w:eastAsia="仿宋_GB2312" w:hAnsi="仿宋_GB2312" w:cs="仿宋_GB2312" w:hint="eastAsia"/>
          <w:kern w:val="2"/>
          <w:sz w:val="32"/>
          <w:szCs w:val="32"/>
          <w:lang w:eastAsia="zh-Hans"/>
        </w:rPr>
        <w:t>市</w:t>
      </w:r>
      <w:r>
        <w:rPr>
          <w:rFonts w:ascii="仿宋_GB2312" w:eastAsia="仿宋_GB2312" w:hAnsi="仿宋_GB2312" w:cs="仿宋_GB2312" w:hint="eastAsia"/>
          <w:kern w:val="2"/>
          <w:sz w:val="32"/>
          <w:szCs w:val="32"/>
        </w:rPr>
        <w:t>律师协会应当对律师事务所律师服务收费进行监督指导，将备案情况和律师服务收费情况作为执业年度考核的重要内容。</w:t>
      </w:r>
    </w:p>
    <w:p w14:paraId="6B82EACE" w14:textId="77777777" w:rsidR="00041C7E" w:rsidRDefault="00FD4D61">
      <w:pPr>
        <w:pStyle w:val="TOC11"/>
        <w:spacing w:line="560" w:lineRule="exact"/>
        <w:ind w:firstLine="660"/>
        <w:rPr>
          <w:rFonts w:ascii="仿宋_GB2312" w:eastAsia="仿宋_GB2312" w:hAnsi="仿宋_GB2312" w:cs="仿宋_GB2312"/>
          <w:kern w:val="2"/>
          <w:sz w:val="32"/>
          <w:szCs w:val="32"/>
        </w:rPr>
      </w:pPr>
      <w:r>
        <w:rPr>
          <w:rFonts w:ascii="黑体" w:eastAsia="黑体" w:hAnsi="黑体" w:cs="黑体" w:hint="eastAsia"/>
          <w:sz w:val="32"/>
          <w:szCs w:val="32"/>
        </w:rPr>
        <w:lastRenderedPageBreak/>
        <w:t>第十</w:t>
      </w:r>
      <w:r>
        <w:rPr>
          <w:rFonts w:ascii="黑体" w:eastAsia="黑体" w:hAnsi="黑体" w:cs="黑体" w:hint="eastAsia"/>
          <w:sz w:val="32"/>
          <w:szCs w:val="32"/>
          <w:lang w:eastAsia="zh-Hans"/>
        </w:rPr>
        <w:t>七</w:t>
      </w:r>
      <w:r>
        <w:rPr>
          <w:rFonts w:ascii="黑体" w:eastAsia="黑体" w:hAnsi="黑体" w:cs="黑体" w:hint="eastAsia"/>
          <w:sz w:val="32"/>
          <w:szCs w:val="32"/>
        </w:rPr>
        <w:t>条【动态监测】</w:t>
      </w:r>
      <w:r>
        <w:rPr>
          <w:rFonts w:ascii="仿宋_GB2312" w:eastAsia="仿宋_GB2312" w:hAnsi="仿宋_GB2312" w:cs="仿宋_GB2312" w:hint="eastAsia"/>
          <w:kern w:val="2"/>
          <w:sz w:val="32"/>
          <w:szCs w:val="32"/>
          <w:lang w:eastAsia="zh-Hans"/>
        </w:rPr>
        <w:t>市律师协会应当定期</w:t>
      </w:r>
      <w:r>
        <w:rPr>
          <w:rFonts w:ascii="仿宋_GB2312" w:eastAsia="仿宋_GB2312" w:hAnsi="仿宋_GB2312" w:cs="仿宋_GB2312" w:hint="eastAsia"/>
          <w:kern w:val="2"/>
          <w:sz w:val="32"/>
          <w:szCs w:val="32"/>
        </w:rPr>
        <w:t>对律师服务费标准实施情况进行动态监测分析，对各项指标进行数据抓取和统计分析，并于每年</w:t>
      </w:r>
      <w:r>
        <w:rPr>
          <w:rFonts w:ascii="仿宋_GB2312" w:eastAsia="仿宋_GB2312" w:hAnsi="仿宋_GB2312" w:cs="仿宋_GB2312"/>
          <w:kern w:val="2"/>
          <w:sz w:val="32"/>
          <w:szCs w:val="32"/>
        </w:rPr>
        <w:t>6</w:t>
      </w:r>
      <w:r>
        <w:rPr>
          <w:rFonts w:ascii="仿宋_GB2312" w:eastAsia="仿宋_GB2312" w:hAnsi="仿宋_GB2312" w:cs="仿宋_GB2312"/>
          <w:kern w:val="2"/>
          <w:sz w:val="32"/>
          <w:szCs w:val="32"/>
        </w:rPr>
        <w:t>月、</w:t>
      </w:r>
      <w:r>
        <w:rPr>
          <w:rFonts w:ascii="仿宋_GB2312" w:eastAsia="仿宋_GB2312" w:hAnsi="仿宋_GB2312" w:cs="仿宋_GB2312"/>
          <w:kern w:val="2"/>
          <w:sz w:val="32"/>
          <w:szCs w:val="32"/>
        </w:rPr>
        <w:t>12</w:t>
      </w:r>
      <w:r>
        <w:rPr>
          <w:rFonts w:ascii="仿宋_GB2312" w:eastAsia="仿宋_GB2312" w:hAnsi="仿宋_GB2312" w:cs="仿宋_GB2312"/>
          <w:kern w:val="2"/>
          <w:sz w:val="32"/>
          <w:szCs w:val="32"/>
        </w:rPr>
        <w:t>月</w:t>
      </w:r>
      <w:r>
        <w:rPr>
          <w:rFonts w:ascii="仿宋_GB2312" w:eastAsia="仿宋_GB2312" w:hAnsi="仿宋_GB2312" w:cs="仿宋_GB2312" w:hint="eastAsia"/>
          <w:kern w:val="2"/>
          <w:sz w:val="32"/>
          <w:szCs w:val="32"/>
        </w:rPr>
        <w:t>将监测分析结果报送省律师协会。</w:t>
      </w:r>
    </w:p>
    <w:p w14:paraId="1876CCA9" w14:textId="77777777" w:rsidR="00041C7E" w:rsidRDefault="00FD4D61">
      <w:pPr>
        <w:pStyle w:val="TOC11"/>
        <w:ind w:firstLine="660"/>
        <w:rPr>
          <w:rFonts w:ascii="仿宋_GB2312" w:eastAsia="仿宋_GB2312" w:hAnsi="仿宋_GB2312" w:cs="仿宋_GB2312"/>
          <w:sz w:val="32"/>
          <w:szCs w:val="32"/>
        </w:rPr>
      </w:pPr>
      <w:r>
        <w:rPr>
          <w:rFonts w:ascii="黑体" w:eastAsia="黑体" w:hAnsi="黑体" w:cs="黑体" w:hint="eastAsia"/>
          <w:sz w:val="32"/>
          <w:szCs w:val="32"/>
        </w:rPr>
        <w:t>第十</w:t>
      </w:r>
      <w:r>
        <w:rPr>
          <w:rFonts w:ascii="黑体" w:eastAsia="黑体" w:hAnsi="黑体" w:cs="黑体" w:hint="eastAsia"/>
          <w:sz w:val="32"/>
          <w:szCs w:val="32"/>
          <w:lang w:eastAsia="zh-Hans"/>
        </w:rPr>
        <w:t>八</w:t>
      </w:r>
      <w:r>
        <w:rPr>
          <w:rFonts w:ascii="黑体" w:eastAsia="黑体" w:hAnsi="黑体" w:cs="黑体" w:hint="eastAsia"/>
          <w:sz w:val="32"/>
          <w:szCs w:val="32"/>
        </w:rPr>
        <w:t>条【争议解决】</w:t>
      </w:r>
      <w:r>
        <w:rPr>
          <w:rFonts w:ascii="仿宋_GB2312" w:eastAsia="仿宋_GB2312" w:hAnsi="仿宋_GB2312" w:cs="仿宋_GB2312" w:hint="eastAsia"/>
          <w:sz w:val="32"/>
          <w:szCs w:val="32"/>
          <w:lang w:eastAsia="zh-Hans"/>
        </w:rPr>
        <w:t>市律师协会应当</w:t>
      </w:r>
      <w:r>
        <w:rPr>
          <w:rFonts w:ascii="仿宋_GB2312" w:eastAsia="仿宋_GB2312" w:hAnsi="仿宋_GB2312" w:cs="仿宋_GB2312" w:hint="eastAsia"/>
          <w:sz w:val="32"/>
          <w:szCs w:val="32"/>
        </w:rPr>
        <w:t>建立</w:t>
      </w:r>
      <w:r>
        <w:rPr>
          <w:rFonts w:ascii="仿宋_GB2312" w:eastAsia="仿宋_GB2312" w:hAnsi="仿宋_GB2312" w:cs="仿宋_GB2312" w:hint="eastAsia"/>
          <w:sz w:val="32"/>
          <w:szCs w:val="32"/>
          <w:lang w:eastAsia="zh-Hans"/>
        </w:rPr>
        <w:t>健全</w:t>
      </w:r>
      <w:r>
        <w:rPr>
          <w:rFonts w:ascii="仿宋_GB2312" w:eastAsia="仿宋_GB2312" w:hAnsi="仿宋_GB2312" w:cs="仿宋_GB2312" w:hint="eastAsia"/>
          <w:sz w:val="32"/>
          <w:szCs w:val="32"/>
        </w:rPr>
        <w:t>律师服务收费争议解决机制，成立律师服务收费争议调解委员会，制定律师服务收费争议调解规则，对于因律师服务费引发的争议依法依规进行调解；调解不成功的，</w:t>
      </w:r>
      <w:r>
        <w:rPr>
          <w:rFonts w:ascii="仿宋_GB2312" w:eastAsia="仿宋_GB2312" w:hAnsi="仿宋_GB2312" w:cs="仿宋_GB2312" w:hint="eastAsia"/>
          <w:sz w:val="32"/>
          <w:szCs w:val="32"/>
          <w:lang w:eastAsia="zh-Hans"/>
        </w:rPr>
        <w:t>引导</w:t>
      </w:r>
      <w:r>
        <w:rPr>
          <w:rFonts w:ascii="仿宋_GB2312" w:eastAsia="仿宋_GB2312" w:hAnsi="仿宋_GB2312" w:cs="仿宋_GB2312" w:hint="eastAsia"/>
          <w:sz w:val="32"/>
          <w:szCs w:val="32"/>
        </w:rPr>
        <w:t>当事人</w:t>
      </w:r>
      <w:r>
        <w:rPr>
          <w:rFonts w:ascii="仿宋_GB2312" w:eastAsia="仿宋_GB2312" w:hAnsi="仿宋_GB2312" w:cs="仿宋_GB2312" w:hint="eastAsia"/>
          <w:sz w:val="32"/>
          <w:szCs w:val="32"/>
          <w:lang w:eastAsia="zh-Hans"/>
        </w:rPr>
        <w:t>按照</w:t>
      </w:r>
      <w:r>
        <w:rPr>
          <w:rFonts w:ascii="仿宋_GB2312" w:eastAsia="仿宋_GB2312" w:hAnsi="仿宋_GB2312" w:cs="仿宋_GB2312" w:hint="eastAsia"/>
          <w:sz w:val="32"/>
          <w:szCs w:val="32"/>
        </w:rPr>
        <w:t>合同约定的仲裁或者诉讼等途径解决争议。</w:t>
      </w:r>
    </w:p>
    <w:p w14:paraId="2096318F" w14:textId="77777777" w:rsidR="00041C7E" w:rsidRDefault="00FD4D61">
      <w:pPr>
        <w:pStyle w:val="TOC11"/>
        <w:spacing w:line="600" w:lineRule="exact"/>
        <w:ind w:firstLineChars="200" w:firstLine="640"/>
        <w:rPr>
          <w:rFonts w:ascii="仿宋_GB2312" w:eastAsia="仿宋_GB2312" w:hAnsi="仿宋_GB2312" w:cs="仿宋_GB2312"/>
          <w:kern w:val="2"/>
          <w:sz w:val="32"/>
          <w:szCs w:val="32"/>
        </w:rPr>
      </w:pPr>
      <w:r>
        <w:rPr>
          <w:rFonts w:ascii="黑体" w:eastAsia="黑体" w:hAnsi="黑体" w:cs="黑体" w:hint="eastAsia"/>
          <w:sz w:val="32"/>
          <w:szCs w:val="32"/>
        </w:rPr>
        <w:t>第十</w:t>
      </w:r>
      <w:r>
        <w:rPr>
          <w:rFonts w:ascii="黑体" w:eastAsia="黑体" w:hAnsi="黑体" w:cs="黑体" w:hint="eastAsia"/>
          <w:sz w:val="32"/>
          <w:szCs w:val="32"/>
          <w:lang w:eastAsia="zh-Hans"/>
        </w:rPr>
        <w:t>九</w:t>
      </w:r>
      <w:r>
        <w:rPr>
          <w:rFonts w:ascii="黑体" w:eastAsia="黑体" w:hAnsi="黑体" w:cs="黑体" w:hint="eastAsia"/>
          <w:sz w:val="32"/>
          <w:szCs w:val="32"/>
        </w:rPr>
        <w:t>条【信息化】</w:t>
      </w:r>
      <w:r>
        <w:rPr>
          <w:rFonts w:ascii="仿宋_GB2312" w:eastAsia="仿宋_GB2312" w:hAnsi="仿宋_GB2312" w:cs="仿宋_GB2312" w:hint="eastAsia"/>
          <w:kern w:val="2"/>
          <w:sz w:val="32"/>
          <w:szCs w:val="32"/>
        </w:rPr>
        <w:t>省、市两</w:t>
      </w:r>
      <w:proofErr w:type="gramStart"/>
      <w:r>
        <w:rPr>
          <w:rFonts w:ascii="仿宋_GB2312" w:eastAsia="仿宋_GB2312" w:hAnsi="仿宋_GB2312" w:cs="仿宋_GB2312" w:hint="eastAsia"/>
          <w:kern w:val="2"/>
          <w:sz w:val="32"/>
          <w:szCs w:val="32"/>
        </w:rPr>
        <w:t>级律师</w:t>
      </w:r>
      <w:proofErr w:type="gramEnd"/>
      <w:r>
        <w:rPr>
          <w:rFonts w:ascii="仿宋_GB2312" w:eastAsia="仿宋_GB2312" w:hAnsi="仿宋_GB2312" w:cs="仿宋_GB2312" w:hint="eastAsia"/>
          <w:kern w:val="2"/>
          <w:sz w:val="32"/>
          <w:szCs w:val="32"/>
        </w:rPr>
        <w:t>协会应当通过信息化手段优化律师服务费标准备案工作。</w:t>
      </w:r>
    </w:p>
    <w:p w14:paraId="3CF7FD56" w14:textId="77777777" w:rsidR="00041C7E" w:rsidRDefault="00FD4D61">
      <w:pPr>
        <w:pStyle w:val="TOC11"/>
        <w:spacing w:line="560" w:lineRule="exact"/>
        <w:ind w:firstLineChars="200" w:firstLine="640"/>
        <w:rPr>
          <w:rFonts w:ascii="仿宋_GB2312" w:eastAsia="仿宋_GB2312" w:hAnsi="仿宋_GB2312" w:cs="仿宋_GB2312"/>
          <w:kern w:val="2"/>
          <w:sz w:val="32"/>
          <w:szCs w:val="32"/>
        </w:rPr>
      </w:pPr>
      <w:r>
        <w:rPr>
          <w:rFonts w:ascii="黑体" w:eastAsia="黑体" w:hAnsi="黑体" w:cs="黑体" w:hint="eastAsia"/>
          <w:sz w:val="32"/>
          <w:szCs w:val="32"/>
        </w:rPr>
        <w:t>第</w:t>
      </w:r>
      <w:r>
        <w:rPr>
          <w:rFonts w:ascii="黑体" w:eastAsia="黑体" w:hAnsi="黑体" w:cs="黑体" w:hint="eastAsia"/>
          <w:sz w:val="32"/>
          <w:szCs w:val="32"/>
          <w:lang w:eastAsia="zh-Hans"/>
        </w:rPr>
        <w:t>二十</w:t>
      </w:r>
      <w:r>
        <w:rPr>
          <w:rFonts w:ascii="黑体" w:eastAsia="黑体" w:hAnsi="黑体" w:cs="黑体" w:hint="eastAsia"/>
          <w:sz w:val="32"/>
          <w:szCs w:val="32"/>
        </w:rPr>
        <w:t>条【授权各市】</w:t>
      </w:r>
      <w:r>
        <w:rPr>
          <w:rFonts w:ascii="仿宋_GB2312" w:eastAsia="仿宋_GB2312" w:hAnsi="仿宋_GB2312" w:cs="仿宋_GB2312" w:hint="eastAsia"/>
          <w:sz w:val="32"/>
          <w:szCs w:val="32"/>
        </w:rPr>
        <w:t>市律师协会可以依据本办法并结合实际情况制定本市律师服务费标准备案管理办法实施细则，但不得与本办法抵触。</w:t>
      </w:r>
    </w:p>
    <w:p w14:paraId="10BEA389" w14:textId="77777777" w:rsidR="00041C7E" w:rsidRDefault="00FD4D61">
      <w:pPr>
        <w:pStyle w:val="TOC11"/>
        <w:spacing w:line="560" w:lineRule="exact"/>
        <w:ind w:firstLineChars="200" w:firstLine="640"/>
        <w:rPr>
          <w:rFonts w:ascii="仿宋_GB2312" w:eastAsia="仿宋_GB2312" w:hAnsi="仿宋_GB2312" w:cs="仿宋_GB2312"/>
          <w:kern w:val="2"/>
          <w:sz w:val="32"/>
          <w:szCs w:val="32"/>
        </w:rPr>
      </w:pPr>
      <w:r>
        <w:rPr>
          <w:rFonts w:ascii="黑体" w:eastAsia="黑体" w:hAnsi="黑体" w:cs="黑体" w:hint="eastAsia"/>
          <w:sz w:val="32"/>
          <w:szCs w:val="32"/>
        </w:rPr>
        <w:t>第二十</w:t>
      </w:r>
      <w:r>
        <w:rPr>
          <w:rFonts w:ascii="黑体" w:eastAsia="黑体" w:hAnsi="黑体" w:cs="黑体" w:hint="eastAsia"/>
          <w:sz w:val="32"/>
          <w:szCs w:val="32"/>
          <w:lang w:eastAsia="zh-Hans"/>
        </w:rPr>
        <w:t>一</w:t>
      </w:r>
      <w:r>
        <w:rPr>
          <w:rFonts w:ascii="黑体" w:eastAsia="黑体" w:hAnsi="黑体" w:cs="黑体" w:hint="eastAsia"/>
          <w:sz w:val="32"/>
          <w:szCs w:val="32"/>
        </w:rPr>
        <w:t>条【解释权】</w:t>
      </w:r>
      <w:r>
        <w:rPr>
          <w:rFonts w:ascii="仿宋_GB2312" w:eastAsia="仿宋_GB2312" w:hAnsi="仿宋_GB2312" w:cs="仿宋_GB2312" w:hint="eastAsia"/>
          <w:kern w:val="2"/>
          <w:sz w:val="32"/>
          <w:szCs w:val="32"/>
        </w:rPr>
        <w:t>本办法由广东省律师协会常务理事会负责解释。</w:t>
      </w:r>
    </w:p>
    <w:p w14:paraId="7C9489B2" w14:textId="77777777" w:rsidR="00041C7E" w:rsidRDefault="00FD4D61">
      <w:pPr>
        <w:pStyle w:val="TOC11"/>
        <w:spacing w:line="560" w:lineRule="exact"/>
        <w:ind w:firstLine="660"/>
        <w:rPr>
          <w:rFonts w:ascii="仿宋_GB2312" w:eastAsia="仿宋_GB2312" w:hAnsi="仿宋_GB2312" w:cs="仿宋_GB2312"/>
          <w:kern w:val="2"/>
          <w:sz w:val="32"/>
          <w:szCs w:val="32"/>
        </w:rPr>
        <w:sectPr w:rsidR="00041C7E">
          <w:footerReference w:type="default" r:id="rId8"/>
          <w:pgSz w:w="11906" w:h="16838"/>
          <w:pgMar w:top="2098" w:right="1474" w:bottom="1984" w:left="1587" w:header="851" w:footer="992" w:gutter="0"/>
          <w:pgNumType w:fmt="numberInDash"/>
          <w:cols w:space="425"/>
          <w:docGrid w:type="lines" w:linePitch="312"/>
        </w:sectPr>
      </w:pPr>
      <w:r>
        <w:rPr>
          <w:rFonts w:ascii="黑体" w:eastAsia="黑体" w:hAnsi="黑体" w:cs="黑体" w:hint="eastAsia"/>
          <w:sz w:val="32"/>
          <w:szCs w:val="32"/>
        </w:rPr>
        <w:t>第二十</w:t>
      </w:r>
      <w:r>
        <w:rPr>
          <w:rFonts w:ascii="黑体" w:eastAsia="黑体" w:hAnsi="黑体" w:cs="黑体" w:hint="eastAsia"/>
          <w:sz w:val="32"/>
          <w:szCs w:val="32"/>
          <w:lang w:eastAsia="zh-Hans"/>
        </w:rPr>
        <w:t>二</w:t>
      </w:r>
      <w:r>
        <w:rPr>
          <w:rFonts w:ascii="黑体" w:eastAsia="黑体" w:hAnsi="黑体" w:cs="黑体" w:hint="eastAsia"/>
          <w:sz w:val="32"/>
          <w:szCs w:val="32"/>
        </w:rPr>
        <w:t>条【生效时间】</w:t>
      </w:r>
      <w:r>
        <w:rPr>
          <w:rFonts w:ascii="仿宋_GB2312" w:eastAsia="仿宋_GB2312" w:hAnsi="仿宋_GB2312" w:cs="仿宋_GB2312" w:hint="eastAsia"/>
          <w:kern w:val="2"/>
          <w:sz w:val="32"/>
          <w:szCs w:val="32"/>
          <w:lang w:val="en"/>
        </w:rPr>
        <w:t>本办法</w:t>
      </w:r>
      <w:r>
        <w:rPr>
          <w:rFonts w:ascii="仿宋_GB2312" w:eastAsia="仿宋_GB2312" w:hAnsi="仿宋_GB2312" w:cs="仿宋_GB2312" w:hint="eastAsia"/>
          <w:kern w:val="2"/>
          <w:sz w:val="32"/>
          <w:szCs w:val="32"/>
        </w:rPr>
        <w:t>自广东省律师协会理事会审议通过之日起试行，试行期三年。</w:t>
      </w:r>
    </w:p>
    <w:p w14:paraId="69736414" w14:textId="77777777" w:rsidR="00041C7E" w:rsidRDefault="00FD4D61">
      <w:pPr>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附件</w:t>
      </w:r>
    </w:p>
    <w:p w14:paraId="0AD33B32" w14:textId="77777777" w:rsidR="00041C7E" w:rsidRDefault="00FD4D61">
      <w:pPr>
        <w:pStyle w:val="a0"/>
      </w:pPr>
      <w:r>
        <w:rPr>
          <w:noProof/>
        </w:rPr>
        <w:drawing>
          <wp:inline distT="0" distB="0" distL="114300" distR="114300" wp14:anchorId="64929E2A" wp14:editId="67CAA984">
            <wp:extent cx="8091805" cy="4608195"/>
            <wp:effectExtent l="0" t="0" r="4445" b="190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9"/>
                    <a:stretch>
                      <a:fillRect/>
                    </a:stretch>
                  </pic:blipFill>
                  <pic:spPr>
                    <a:xfrm>
                      <a:off x="0" y="0"/>
                      <a:ext cx="8091805" cy="4608195"/>
                    </a:xfrm>
                    <a:prstGeom prst="rect">
                      <a:avLst/>
                    </a:prstGeom>
                    <a:noFill/>
                    <a:ln>
                      <a:noFill/>
                    </a:ln>
                  </pic:spPr>
                </pic:pic>
              </a:graphicData>
            </a:graphic>
          </wp:inline>
        </w:drawing>
      </w:r>
    </w:p>
    <w:sectPr w:rsidR="00041C7E">
      <w:pgSz w:w="16838" w:h="11906" w:orient="landscape"/>
      <w:pgMar w:top="1587" w:right="2098" w:bottom="1474" w:left="1984"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4AC66" w14:textId="77777777" w:rsidR="00000000" w:rsidRDefault="00FD4D61">
      <w:r>
        <w:separator/>
      </w:r>
    </w:p>
  </w:endnote>
  <w:endnote w:type="continuationSeparator" w:id="0">
    <w:p w14:paraId="1FCEC911" w14:textId="77777777" w:rsidR="00000000" w:rsidRDefault="00FD4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A00002BF" w:usb1="184F6CFA" w:usb2="00000012" w:usb3="00000000" w:csb0="00040001" w:csb1="00000000"/>
  </w:font>
  <w:font w:name="仿宋_GB2312">
    <w:altName w:val="微软雅黑"/>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91B74" w14:textId="77777777" w:rsidR="00041C7E" w:rsidRDefault="00FD4D61">
    <w:pPr>
      <w:pStyle w:val="a5"/>
    </w:pPr>
    <w:r>
      <w:rPr>
        <w:noProof/>
      </w:rPr>
      <mc:AlternateContent>
        <mc:Choice Requires="wps">
          <w:drawing>
            <wp:anchor distT="0" distB="0" distL="114300" distR="114300" simplePos="0" relativeHeight="251659264" behindDoc="0" locked="0" layoutInCell="1" allowOverlap="1" wp14:anchorId="004D8D86" wp14:editId="3A3AF23F">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6C26F2" w14:textId="77777777" w:rsidR="00041C7E" w:rsidRDefault="00FD4D61">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1</w:t>
                          </w:r>
                          <w:r>
                            <w:rPr>
                              <w:rFonts w:ascii="宋体" w:eastAsia="宋体" w:hAnsi="宋体" w:cs="宋体" w:hint="eastAsia"/>
                              <w:sz w:val="28"/>
                              <w:szCs w:val="28"/>
                            </w:rPr>
                            <w:fldChar w:fldCharType="end"/>
                          </w:r>
                        </w:p>
                      </w:txbxContent>
                    </wps:txbx>
                    <wps:bodyPr wrap="none" lIns="0" tIns="0" rIns="0" bIns="0" upright="1">
                      <a:spAutoFit/>
                    </wps:bodyPr>
                  </wps:wsp>
                </a:graphicData>
              </a:graphic>
            </wp:anchor>
          </w:drawing>
        </mc:Choice>
        <mc:Fallback xmlns:wpsCustomData="http://www.wps.cn/officeDocument/2013/wpsCustomData">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B0+F+ksQEA&#10;AE4DAAAOAAAAAAAAAAEAIAAAAB4BAABkcnMvZTJvRG9jLnhtbFBLBQYAAAAABgAGAFkBAABBBQAA&#10;AAA=&#10;">
              <v:fill on="f" focussize="0,0"/>
              <v:stroke on="f"/>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0281E" w14:textId="77777777" w:rsidR="00000000" w:rsidRDefault="00FD4D61">
      <w:r>
        <w:separator/>
      </w:r>
    </w:p>
  </w:footnote>
  <w:footnote w:type="continuationSeparator" w:id="0">
    <w:p w14:paraId="255C7CEC" w14:textId="77777777" w:rsidR="00000000" w:rsidRDefault="00FD4D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16AC9"/>
    <w:multiLevelType w:val="multilevel"/>
    <w:tmpl w:val="1BC16AC9"/>
    <w:lvl w:ilvl="0">
      <w:start w:val="1"/>
      <w:numFmt w:val="japaneseCounting"/>
      <w:lvlText w:val="（%1）"/>
      <w:lvlJc w:val="left"/>
      <w:pPr>
        <w:ind w:left="1740" w:hanging="1080"/>
      </w:pPr>
      <w:rPr>
        <w:rFonts w:hint="default"/>
      </w:rPr>
    </w:lvl>
    <w:lvl w:ilvl="1">
      <w:start w:val="1"/>
      <w:numFmt w:val="lowerLetter"/>
      <w:lvlText w:val="%2)"/>
      <w:lvlJc w:val="left"/>
      <w:pPr>
        <w:ind w:left="1500" w:hanging="420"/>
      </w:pPr>
    </w:lvl>
    <w:lvl w:ilvl="2">
      <w:start w:val="1"/>
      <w:numFmt w:val="lowerRoman"/>
      <w:lvlText w:val="%3."/>
      <w:lvlJc w:val="right"/>
      <w:pPr>
        <w:ind w:left="1920" w:hanging="420"/>
      </w:pPr>
    </w:lvl>
    <w:lvl w:ilvl="3">
      <w:start w:val="1"/>
      <w:numFmt w:val="decimal"/>
      <w:lvlText w:val="%4."/>
      <w:lvlJc w:val="left"/>
      <w:pPr>
        <w:ind w:left="2340" w:hanging="420"/>
      </w:pPr>
    </w:lvl>
    <w:lvl w:ilvl="4">
      <w:start w:val="1"/>
      <w:numFmt w:val="lowerLetter"/>
      <w:lvlText w:val="%5)"/>
      <w:lvlJc w:val="left"/>
      <w:pPr>
        <w:ind w:left="2760" w:hanging="420"/>
      </w:pPr>
    </w:lvl>
    <w:lvl w:ilvl="5">
      <w:start w:val="1"/>
      <w:numFmt w:val="lowerRoman"/>
      <w:lvlText w:val="%6."/>
      <w:lvlJc w:val="right"/>
      <w:pPr>
        <w:ind w:left="3180" w:hanging="420"/>
      </w:pPr>
    </w:lvl>
    <w:lvl w:ilvl="6">
      <w:start w:val="1"/>
      <w:numFmt w:val="decimal"/>
      <w:lvlText w:val="%7."/>
      <w:lvlJc w:val="left"/>
      <w:pPr>
        <w:ind w:left="3600" w:hanging="420"/>
      </w:pPr>
    </w:lvl>
    <w:lvl w:ilvl="7">
      <w:start w:val="1"/>
      <w:numFmt w:val="lowerLetter"/>
      <w:lvlText w:val="%8)"/>
      <w:lvlJc w:val="left"/>
      <w:pPr>
        <w:ind w:left="4020" w:hanging="420"/>
      </w:pPr>
    </w:lvl>
    <w:lvl w:ilvl="8">
      <w:start w:val="1"/>
      <w:numFmt w:val="lowerRoman"/>
      <w:lvlText w:val="%9."/>
      <w:lvlJc w:val="right"/>
      <w:pPr>
        <w:ind w:left="4440" w:hanging="420"/>
      </w:pPr>
    </w:lvl>
  </w:abstractNum>
  <w:num w:numId="1" w16cid:durableId="1772891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revisionView w:markup="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BFE68FA"/>
    <w:rsid w:val="B9770FB2"/>
    <w:rsid w:val="CFBDC33F"/>
    <w:rsid w:val="FFBF6663"/>
    <w:rsid w:val="00037ABE"/>
    <w:rsid w:val="00041C7E"/>
    <w:rsid w:val="000714FB"/>
    <w:rsid w:val="0009312D"/>
    <w:rsid w:val="000D4817"/>
    <w:rsid w:val="001232F5"/>
    <w:rsid w:val="00182771"/>
    <w:rsid w:val="001C7121"/>
    <w:rsid w:val="00232798"/>
    <w:rsid w:val="0026437A"/>
    <w:rsid w:val="003541CC"/>
    <w:rsid w:val="003959E1"/>
    <w:rsid w:val="00397922"/>
    <w:rsid w:val="003A23E0"/>
    <w:rsid w:val="003C127C"/>
    <w:rsid w:val="00411662"/>
    <w:rsid w:val="0043238C"/>
    <w:rsid w:val="00450545"/>
    <w:rsid w:val="00460AE1"/>
    <w:rsid w:val="00464960"/>
    <w:rsid w:val="004B0141"/>
    <w:rsid w:val="004B3E5D"/>
    <w:rsid w:val="004F6AC3"/>
    <w:rsid w:val="00545D58"/>
    <w:rsid w:val="005776CA"/>
    <w:rsid w:val="005D085F"/>
    <w:rsid w:val="0068242C"/>
    <w:rsid w:val="00694DFA"/>
    <w:rsid w:val="00721EA3"/>
    <w:rsid w:val="008D524C"/>
    <w:rsid w:val="00916931"/>
    <w:rsid w:val="009A18EF"/>
    <w:rsid w:val="00A326F9"/>
    <w:rsid w:val="00AA7361"/>
    <w:rsid w:val="00B30E0D"/>
    <w:rsid w:val="00B37AEF"/>
    <w:rsid w:val="00B40532"/>
    <w:rsid w:val="00B55206"/>
    <w:rsid w:val="00B557FC"/>
    <w:rsid w:val="00C91FAE"/>
    <w:rsid w:val="00CF09F9"/>
    <w:rsid w:val="00D178F9"/>
    <w:rsid w:val="00D20DFB"/>
    <w:rsid w:val="00D82C3C"/>
    <w:rsid w:val="00DA00E2"/>
    <w:rsid w:val="00DE78F6"/>
    <w:rsid w:val="00E16120"/>
    <w:rsid w:val="00E55E3A"/>
    <w:rsid w:val="00ED7D0B"/>
    <w:rsid w:val="00FD4D61"/>
    <w:rsid w:val="17E16328"/>
    <w:rsid w:val="22E30140"/>
    <w:rsid w:val="28B856AD"/>
    <w:rsid w:val="323C19BC"/>
    <w:rsid w:val="37844D45"/>
    <w:rsid w:val="3E4F9138"/>
    <w:rsid w:val="4FC5DD46"/>
    <w:rsid w:val="5F066224"/>
    <w:rsid w:val="7BFE68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35A7DF"/>
  <w15:docId w15:val="{1F0EA589-DA2F-4B66-9F3A-8AE82D484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unhideWhenUsed="1"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TOC11"/>
    <w:qFormat/>
    <w:rPr>
      <w:sz w:val="32"/>
    </w:rPr>
  </w:style>
  <w:style w:type="paragraph" w:customStyle="1" w:styleId="TOC11">
    <w:name w:val="TOC 11"/>
    <w:next w:val="a"/>
    <w:qFormat/>
    <w:pPr>
      <w:wordWrap w:val="0"/>
      <w:jc w:val="both"/>
    </w:pPr>
    <w:rPr>
      <w:rFonts w:ascii="Times New Roman" w:eastAsia="宋体" w:hAnsi="Times New Roman" w:cs="Times New Roman"/>
      <w:sz w:val="21"/>
      <w:szCs w:val="22"/>
    </w:rPr>
  </w:style>
  <w:style w:type="paragraph" w:styleId="a4">
    <w:name w:val="annotation text"/>
    <w:basedOn w:val="a"/>
    <w:qFormat/>
    <w:pPr>
      <w:jc w:val="left"/>
    </w:pPr>
  </w:style>
  <w:style w:type="paragraph" w:styleId="a5">
    <w:name w:val="footer"/>
    <w:basedOn w:val="a"/>
    <w:uiPriority w:val="99"/>
    <w:unhideWhenUsed/>
    <w:qFormat/>
    <w:pPr>
      <w:tabs>
        <w:tab w:val="center" w:pos="4153"/>
        <w:tab w:val="right" w:pos="8306"/>
      </w:tabs>
      <w:snapToGrid w:val="0"/>
      <w:jc w:val="left"/>
    </w:pPr>
    <w:rPr>
      <w:sz w:val="18"/>
      <w:szCs w:val="18"/>
    </w:rPr>
  </w:style>
  <w:style w:type="paragraph" w:styleId="a6">
    <w:name w:val="header"/>
    <w:basedOn w:val="a"/>
    <w:link w:val="a7"/>
    <w:qFormat/>
    <w:pPr>
      <w:pBdr>
        <w:bottom w:val="single" w:sz="6" w:space="1" w:color="auto"/>
      </w:pBdr>
      <w:tabs>
        <w:tab w:val="center" w:pos="4153"/>
        <w:tab w:val="right" w:pos="8306"/>
      </w:tabs>
      <w:snapToGrid w:val="0"/>
      <w:jc w:val="center"/>
    </w:pPr>
    <w:rPr>
      <w:sz w:val="18"/>
      <w:szCs w:val="18"/>
    </w:rPr>
  </w:style>
  <w:style w:type="character" w:styleId="a8">
    <w:name w:val="annotation reference"/>
    <w:basedOn w:val="a1"/>
    <w:qFormat/>
    <w:rPr>
      <w:sz w:val="21"/>
      <w:szCs w:val="21"/>
    </w:rPr>
  </w:style>
  <w:style w:type="character" w:customStyle="1" w:styleId="a7">
    <w:name w:val="页眉 字符"/>
    <w:basedOn w:val="a1"/>
    <w:link w:val="a6"/>
    <w:qFormat/>
    <w:rPr>
      <w:kern w:val="2"/>
      <w:sz w:val="18"/>
      <w:szCs w:val="18"/>
    </w:rPr>
  </w:style>
  <w:style w:type="paragraph" w:customStyle="1" w:styleId="1">
    <w:name w:val="修订1"/>
    <w:hidden/>
    <w:uiPriority w:val="99"/>
    <w:semiHidden/>
    <w:qFormat/>
    <w:rPr>
      <w:kern w:val="2"/>
      <w:sz w:val="21"/>
      <w:szCs w:val="22"/>
    </w:rPr>
  </w:style>
  <w:style w:type="paragraph" w:styleId="a9">
    <w:name w:val="Revision"/>
    <w:hidden/>
    <w:uiPriority w:val="99"/>
    <w:semiHidden/>
    <w:rsid w:val="00D178F9"/>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2265</Words>
  <Characters>51</Characters>
  <Application>Microsoft Office Word</Application>
  <DocSecurity>0</DocSecurity>
  <Lines>1</Lines>
  <Paragraphs>4</Paragraphs>
  <ScaleCrop>false</ScaleCrop>
  <Company/>
  <LinksUpToDate>false</LinksUpToDate>
  <CharactersWithSpaces>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金地律师</dc:creator>
  <cp:lastModifiedBy>袁 同学</cp:lastModifiedBy>
  <cp:revision>3</cp:revision>
  <cp:lastPrinted>2022-07-23T13:56:00Z</cp:lastPrinted>
  <dcterms:created xsi:type="dcterms:W3CDTF">2022-07-30T02:03:00Z</dcterms:created>
  <dcterms:modified xsi:type="dcterms:W3CDTF">2022-07-30T02:03:00Z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98E23DD2424C2355CD7BDB62DEC1EA5F</vt:lpwstr>
  </property>
</Properties>
</file>