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798" w:rsidRDefault="00810798" w:rsidP="00F23DA6">
      <w:pPr>
        <w:jc w:val="center"/>
        <w:rPr>
          <w:rFonts w:ascii="黑体" w:eastAsia="黑体"/>
          <w:sz w:val="36"/>
          <w:szCs w:val="36"/>
        </w:rPr>
      </w:pPr>
    </w:p>
    <w:p w:rsidR="00810798" w:rsidRDefault="00810798" w:rsidP="00F23DA6">
      <w:pPr>
        <w:jc w:val="center"/>
        <w:rPr>
          <w:rFonts w:ascii="黑体" w:eastAsia="黑体"/>
          <w:sz w:val="36"/>
          <w:szCs w:val="36"/>
        </w:rPr>
      </w:pPr>
      <w:r w:rsidRPr="002331B1">
        <w:rPr>
          <w:rFonts w:ascii="黑体" w:eastAsia="黑体" w:hint="eastAsia"/>
          <w:sz w:val="36"/>
          <w:szCs w:val="36"/>
        </w:rPr>
        <w:t>关于贯彻落实全国律协《关于组织开展县域律师</w:t>
      </w:r>
    </w:p>
    <w:p w:rsidR="00810798" w:rsidRPr="002331B1" w:rsidRDefault="00810798" w:rsidP="00F23DA6">
      <w:pPr>
        <w:jc w:val="center"/>
        <w:rPr>
          <w:rFonts w:ascii="黑体" w:eastAsia="黑体"/>
          <w:sz w:val="36"/>
          <w:szCs w:val="36"/>
        </w:rPr>
      </w:pPr>
      <w:r w:rsidRPr="002331B1">
        <w:rPr>
          <w:rFonts w:ascii="黑体" w:eastAsia="黑体" w:hint="eastAsia"/>
          <w:sz w:val="36"/>
          <w:szCs w:val="36"/>
        </w:rPr>
        <w:t>“千人培训计划”的通知》的</w:t>
      </w:r>
      <w:r>
        <w:rPr>
          <w:rFonts w:ascii="黑体" w:eastAsia="黑体" w:hint="eastAsia"/>
          <w:sz w:val="36"/>
          <w:szCs w:val="36"/>
        </w:rPr>
        <w:t>工作方案</w:t>
      </w:r>
    </w:p>
    <w:p w:rsidR="00810798" w:rsidRDefault="00810798" w:rsidP="006211F5">
      <w:pPr>
        <w:ind w:firstLineChars="200" w:firstLine="31680"/>
        <w:rPr>
          <w:rFonts w:ascii="仿宋_GB2312" w:eastAsia="仿宋_GB2312"/>
          <w:sz w:val="30"/>
          <w:szCs w:val="30"/>
        </w:rPr>
      </w:pP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hint="eastAsia"/>
          <w:sz w:val="30"/>
          <w:szCs w:val="30"/>
        </w:rPr>
        <w:t>近日，全国律协下发《关于组织开展县域律师“千人培训计划”的通知》（律发通</w:t>
      </w:r>
      <w:r w:rsidRPr="00761A2B">
        <w:rPr>
          <w:rFonts w:ascii="仿宋_GB2312" w:eastAsia="仿宋_GB2312"/>
          <w:sz w:val="30"/>
          <w:szCs w:val="30"/>
        </w:rPr>
        <w:t>[2012]67</w:t>
      </w:r>
      <w:r w:rsidRPr="00761A2B">
        <w:rPr>
          <w:rFonts w:ascii="仿宋_GB2312" w:eastAsia="仿宋_GB2312" w:hint="eastAsia"/>
          <w:sz w:val="30"/>
          <w:szCs w:val="30"/>
        </w:rPr>
        <w:t>号）（见附件</w:t>
      </w:r>
      <w:r w:rsidRPr="00761A2B">
        <w:rPr>
          <w:rFonts w:ascii="仿宋_GB2312" w:eastAsia="仿宋_GB2312"/>
          <w:sz w:val="30"/>
          <w:szCs w:val="30"/>
        </w:rPr>
        <w:t>2</w:t>
      </w:r>
      <w:r w:rsidRPr="00761A2B">
        <w:rPr>
          <w:rFonts w:ascii="仿宋_GB2312" w:eastAsia="仿宋_GB2312" w:hint="eastAsia"/>
          <w:sz w:val="30"/>
          <w:szCs w:val="30"/>
        </w:rPr>
        <w:t>），对加强县域律师培训工作做出了部署和明确要求。为贯彻落实好通知精神，现结合我省实际情况，具体方案安排如下：</w:t>
      </w:r>
    </w:p>
    <w:p w:rsidR="00810798" w:rsidRPr="00761A2B" w:rsidRDefault="00810798" w:rsidP="006211F5">
      <w:pPr>
        <w:ind w:firstLineChars="200" w:firstLine="31680"/>
        <w:rPr>
          <w:rFonts w:ascii="仿宋_GB2312" w:eastAsia="仿宋_GB2312"/>
          <w:b/>
          <w:sz w:val="30"/>
          <w:szCs w:val="30"/>
        </w:rPr>
      </w:pPr>
      <w:r w:rsidRPr="00761A2B">
        <w:rPr>
          <w:rFonts w:ascii="仿宋_GB2312" w:eastAsia="仿宋_GB2312" w:hint="eastAsia"/>
          <w:b/>
          <w:sz w:val="30"/>
          <w:szCs w:val="30"/>
        </w:rPr>
        <w:t>一、总体安排</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1</w:t>
      </w:r>
      <w:r w:rsidRPr="00761A2B">
        <w:rPr>
          <w:rFonts w:ascii="仿宋_GB2312" w:eastAsia="仿宋_GB2312" w:hint="eastAsia"/>
          <w:b/>
          <w:sz w:val="30"/>
          <w:szCs w:val="30"/>
        </w:rPr>
        <w:t>、时间：</w:t>
      </w:r>
      <w:r w:rsidRPr="00761A2B">
        <w:rPr>
          <w:rFonts w:ascii="仿宋_GB2312" w:eastAsia="仿宋_GB2312"/>
          <w:sz w:val="30"/>
          <w:szCs w:val="30"/>
        </w:rPr>
        <w:t>2012</w:t>
      </w:r>
      <w:r w:rsidRPr="00761A2B">
        <w:rPr>
          <w:rFonts w:ascii="仿宋_GB2312" w:eastAsia="仿宋_GB2312" w:hint="eastAsia"/>
          <w:sz w:val="30"/>
          <w:szCs w:val="30"/>
        </w:rPr>
        <w:t>年</w:t>
      </w:r>
      <w:r w:rsidRPr="00761A2B">
        <w:rPr>
          <w:rFonts w:ascii="仿宋_GB2312" w:eastAsia="仿宋_GB2312"/>
          <w:sz w:val="30"/>
          <w:szCs w:val="30"/>
        </w:rPr>
        <w:t>—</w:t>
      </w:r>
      <w:r w:rsidRPr="00761A2B">
        <w:rPr>
          <w:rFonts w:ascii="仿宋_GB2312" w:eastAsia="仿宋_GB2312"/>
          <w:sz w:val="30"/>
          <w:szCs w:val="30"/>
        </w:rPr>
        <w:t>2015</w:t>
      </w:r>
      <w:r w:rsidRPr="00761A2B">
        <w:rPr>
          <w:rFonts w:ascii="仿宋_GB2312" w:eastAsia="仿宋_GB2312" w:hint="eastAsia"/>
          <w:sz w:val="30"/>
          <w:szCs w:val="30"/>
        </w:rPr>
        <w:t>年完成。</w:t>
      </w:r>
    </w:p>
    <w:p w:rsidR="00810798" w:rsidRPr="00761A2B" w:rsidRDefault="00810798" w:rsidP="006211F5">
      <w:pPr>
        <w:ind w:firstLineChars="200" w:firstLine="31680"/>
        <w:rPr>
          <w:rFonts w:ascii="仿宋_GB2312" w:eastAsia="仿宋_GB2312"/>
          <w:b/>
          <w:sz w:val="30"/>
          <w:szCs w:val="30"/>
        </w:rPr>
      </w:pPr>
      <w:r w:rsidRPr="00761A2B">
        <w:rPr>
          <w:rFonts w:ascii="仿宋_GB2312" w:eastAsia="仿宋_GB2312"/>
          <w:b/>
          <w:sz w:val="30"/>
          <w:szCs w:val="30"/>
        </w:rPr>
        <w:t>2</w:t>
      </w:r>
      <w:r w:rsidRPr="00761A2B">
        <w:rPr>
          <w:rFonts w:ascii="仿宋_GB2312" w:eastAsia="仿宋_GB2312" w:hint="eastAsia"/>
          <w:b/>
          <w:sz w:val="30"/>
          <w:szCs w:val="30"/>
        </w:rPr>
        <w:t>、重点帮扶对象：</w:t>
      </w:r>
      <w:r w:rsidRPr="00761A2B">
        <w:rPr>
          <w:rFonts w:ascii="仿宋_GB2312" w:eastAsia="仿宋_GB2312" w:hint="eastAsia"/>
          <w:sz w:val="30"/>
          <w:szCs w:val="30"/>
        </w:rPr>
        <w:t>珠三角以外的县域律师所，珠三角地区的县域律师所由所在市律协自行组织帮扶。据统计，珠三角以外地区的县域律师所共有</w:t>
      </w:r>
      <w:r w:rsidRPr="00761A2B">
        <w:rPr>
          <w:rFonts w:ascii="仿宋_GB2312" w:eastAsia="仿宋_GB2312"/>
          <w:sz w:val="30"/>
          <w:szCs w:val="30"/>
        </w:rPr>
        <w:t>132</w:t>
      </w:r>
      <w:r w:rsidRPr="00761A2B">
        <w:rPr>
          <w:rFonts w:ascii="仿宋_GB2312" w:eastAsia="仿宋_GB2312" w:hint="eastAsia"/>
          <w:sz w:val="30"/>
          <w:szCs w:val="30"/>
        </w:rPr>
        <w:t>家（不包括公职律师所）。</w:t>
      </w:r>
    </w:p>
    <w:p w:rsidR="00810798" w:rsidRPr="00761A2B" w:rsidRDefault="00810798" w:rsidP="006211F5">
      <w:pPr>
        <w:ind w:firstLineChars="200" w:firstLine="31680"/>
        <w:rPr>
          <w:rFonts w:ascii="仿宋_GB2312" w:eastAsia="仿宋_GB2312"/>
          <w:b/>
          <w:sz w:val="30"/>
          <w:szCs w:val="30"/>
        </w:rPr>
      </w:pPr>
      <w:r w:rsidRPr="00761A2B">
        <w:rPr>
          <w:rFonts w:ascii="仿宋_GB2312" w:eastAsia="仿宋_GB2312" w:hint="eastAsia"/>
          <w:b/>
          <w:sz w:val="30"/>
          <w:szCs w:val="30"/>
        </w:rPr>
        <w:t>二、加强对县域律师的培训</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1</w:t>
      </w:r>
      <w:r w:rsidRPr="00761A2B">
        <w:rPr>
          <w:rFonts w:ascii="仿宋_GB2312" w:eastAsia="仿宋_GB2312" w:hint="eastAsia"/>
          <w:b/>
          <w:sz w:val="30"/>
          <w:szCs w:val="30"/>
        </w:rPr>
        <w:t>、负责律协：</w:t>
      </w:r>
      <w:r w:rsidRPr="00761A2B">
        <w:rPr>
          <w:rFonts w:ascii="仿宋_GB2312" w:eastAsia="仿宋_GB2312" w:hint="eastAsia"/>
          <w:sz w:val="30"/>
          <w:szCs w:val="30"/>
        </w:rPr>
        <w:t>省律协</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2</w:t>
      </w:r>
      <w:r w:rsidRPr="00761A2B">
        <w:rPr>
          <w:rFonts w:ascii="仿宋_GB2312" w:eastAsia="仿宋_GB2312" w:hint="eastAsia"/>
          <w:b/>
          <w:sz w:val="30"/>
          <w:szCs w:val="30"/>
        </w:rPr>
        <w:t>、培训对象：</w:t>
      </w:r>
      <w:r w:rsidRPr="00761A2B">
        <w:rPr>
          <w:rFonts w:ascii="仿宋_GB2312" w:eastAsia="仿宋_GB2312" w:hint="eastAsia"/>
          <w:sz w:val="30"/>
          <w:szCs w:val="30"/>
        </w:rPr>
        <w:t>县域律师所主任、合伙人。</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3</w:t>
      </w:r>
      <w:r w:rsidRPr="00761A2B">
        <w:rPr>
          <w:rFonts w:ascii="仿宋_GB2312" w:eastAsia="仿宋_GB2312" w:hint="eastAsia"/>
          <w:b/>
          <w:sz w:val="30"/>
          <w:szCs w:val="30"/>
        </w:rPr>
        <w:t>、培训内容：</w:t>
      </w:r>
      <w:r w:rsidRPr="00761A2B">
        <w:rPr>
          <w:rFonts w:ascii="仿宋_GB2312" w:eastAsia="仿宋_GB2312" w:hint="eastAsia"/>
          <w:sz w:val="30"/>
          <w:szCs w:val="30"/>
        </w:rPr>
        <w:t>重点培训律师行业管理政策法规和行业规范，强化县域律师的大局意识、管理意识、创新意识和学习意识，提升县域律师事务所内部管理技能，交流县域律师业务拓展的经验和做法。</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4</w:t>
      </w:r>
      <w:r w:rsidRPr="00761A2B">
        <w:rPr>
          <w:rFonts w:ascii="仿宋_GB2312" w:eastAsia="仿宋_GB2312" w:hint="eastAsia"/>
          <w:b/>
          <w:sz w:val="30"/>
          <w:szCs w:val="30"/>
        </w:rPr>
        <w:t>、经费：</w:t>
      </w:r>
      <w:r w:rsidRPr="00761A2B">
        <w:rPr>
          <w:rFonts w:ascii="仿宋_GB2312" w:eastAsia="仿宋_GB2312" w:hint="eastAsia"/>
          <w:sz w:val="30"/>
          <w:szCs w:val="30"/>
        </w:rPr>
        <w:t>培训费、食宿费、资料费及等其他相关费用由省律协负担。</w:t>
      </w:r>
    </w:p>
    <w:p w:rsidR="00810798" w:rsidRPr="00761A2B" w:rsidRDefault="00810798" w:rsidP="006211F5">
      <w:pPr>
        <w:ind w:firstLineChars="200" w:firstLine="31680"/>
        <w:rPr>
          <w:rFonts w:ascii="仿宋_GB2312" w:eastAsia="仿宋_GB2312"/>
          <w:b/>
          <w:sz w:val="30"/>
          <w:szCs w:val="30"/>
        </w:rPr>
      </w:pPr>
      <w:r w:rsidRPr="00761A2B">
        <w:rPr>
          <w:rFonts w:ascii="仿宋_GB2312" w:eastAsia="仿宋_GB2312" w:hint="eastAsia"/>
          <w:b/>
          <w:sz w:val="30"/>
          <w:szCs w:val="30"/>
        </w:rPr>
        <w:t>三、组织开展结对帮扶活动</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1</w:t>
      </w:r>
      <w:r w:rsidRPr="00761A2B">
        <w:rPr>
          <w:rFonts w:ascii="仿宋_GB2312" w:eastAsia="仿宋_GB2312" w:hint="eastAsia"/>
          <w:b/>
          <w:sz w:val="30"/>
          <w:szCs w:val="30"/>
        </w:rPr>
        <w:t>、负责律协：</w:t>
      </w:r>
      <w:r w:rsidRPr="00761A2B">
        <w:rPr>
          <w:rFonts w:ascii="仿宋_GB2312" w:eastAsia="仿宋_GB2312" w:hint="eastAsia"/>
          <w:sz w:val="30"/>
          <w:szCs w:val="30"/>
        </w:rPr>
        <w:t>由广州、深圳、佛山、东莞、珠海、中山、江门等市律协发动和组织所在市律师事务所确定相应县域律师事务所作为帮扶对象，实行结对帮扶。</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2</w:t>
      </w:r>
      <w:r w:rsidRPr="00761A2B">
        <w:rPr>
          <w:rFonts w:ascii="仿宋_GB2312" w:eastAsia="仿宋_GB2312" w:hint="eastAsia"/>
          <w:b/>
          <w:sz w:val="30"/>
          <w:szCs w:val="30"/>
        </w:rPr>
        <w:t>、帮扶安排：</w:t>
      </w:r>
      <w:r w:rsidRPr="00761A2B">
        <w:rPr>
          <w:rFonts w:ascii="仿宋_GB2312" w:eastAsia="仿宋_GB2312" w:hint="eastAsia"/>
          <w:sz w:val="30"/>
          <w:szCs w:val="30"/>
        </w:rPr>
        <w:t>由广州市律协组织</w:t>
      </w:r>
      <w:r w:rsidRPr="00761A2B">
        <w:rPr>
          <w:rFonts w:ascii="仿宋_GB2312" w:eastAsia="仿宋_GB2312"/>
          <w:sz w:val="30"/>
          <w:szCs w:val="30"/>
        </w:rPr>
        <w:t>3</w:t>
      </w:r>
      <w:r>
        <w:rPr>
          <w:rFonts w:ascii="仿宋_GB2312" w:eastAsia="仿宋_GB2312"/>
          <w:sz w:val="30"/>
          <w:szCs w:val="30"/>
        </w:rPr>
        <w:t>3</w:t>
      </w:r>
      <w:r w:rsidRPr="00761A2B">
        <w:rPr>
          <w:rFonts w:ascii="仿宋_GB2312" w:eastAsia="仿宋_GB2312" w:hint="eastAsia"/>
          <w:sz w:val="30"/>
          <w:szCs w:val="30"/>
        </w:rPr>
        <w:t>家律师所负责帮扶惠州</w:t>
      </w:r>
      <w:r w:rsidRPr="00761A2B">
        <w:rPr>
          <w:rFonts w:ascii="仿宋_GB2312" w:eastAsia="仿宋_GB2312"/>
          <w:sz w:val="30"/>
          <w:szCs w:val="30"/>
        </w:rPr>
        <w:t>10</w:t>
      </w:r>
      <w:r w:rsidRPr="00761A2B">
        <w:rPr>
          <w:rFonts w:ascii="仿宋_GB2312" w:eastAsia="仿宋_GB2312" w:hint="eastAsia"/>
          <w:sz w:val="30"/>
          <w:szCs w:val="30"/>
        </w:rPr>
        <w:t>家、清远</w:t>
      </w:r>
      <w:r w:rsidRPr="00761A2B">
        <w:rPr>
          <w:rFonts w:ascii="仿宋_GB2312" w:eastAsia="仿宋_GB2312"/>
          <w:sz w:val="30"/>
          <w:szCs w:val="30"/>
        </w:rPr>
        <w:t>12</w:t>
      </w:r>
      <w:r w:rsidRPr="00761A2B">
        <w:rPr>
          <w:rFonts w:ascii="仿宋_GB2312" w:eastAsia="仿宋_GB2312" w:hint="eastAsia"/>
          <w:sz w:val="30"/>
          <w:szCs w:val="30"/>
        </w:rPr>
        <w:t>家、揭阳</w:t>
      </w:r>
      <w:r w:rsidRPr="00761A2B">
        <w:rPr>
          <w:rFonts w:ascii="仿宋_GB2312" w:eastAsia="仿宋_GB2312"/>
          <w:sz w:val="30"/>
          <w:szCs w:val="30"/>
        </w:rPr>
        <w:t>6</w:t>
      </w:r>
      <w:r w:rsidRPr="00761A2B">
        <w:rPr>
          <w:rFonts w:ascii="仿宋_GB2312" w:eastAsia="仿宋_GB2312" w:hint="eastAsia"/>
          <w:sz w:val="30"/>
          <w:szCs w:val="30"/>
        </w:rPr>
        <w:t>家、汕尾</w:t>
      </w:r>
      <w:r w:rsidRPr="00761A2B">
        <w:rPr>
          <w:rFonts w:ascii="仿宋_GB2312" w:eastAsia="仿宋_GB2312"/>
          <w:sz w:val="30"/>
          <w:szCs w:val="30"/>
        </w:rPr>
        <w:t>5</w:t>
      </w:r>
      <w:r w:rsidRPr="00761A2B">
        <w:rPr>
          <w:rFonts w:ascii="仿宋_GB2312" w:eastAsia="仿宋_GB2312" w:hint="eastAsia"/>
          <w:sz w:val="30"/>
          <w:szCs w:val="30"/>
        </w:rPr>
        <w:t>家县域律师所；由深圳市律协组织</w:t>
      </w:r>
      <w:r w:rsidRPr="00761A2B">
        <w:rPr>
          <w:rFonts w:ascii="仿宋_GB2312" w:eastAsia="仿宋_GB2312"/>
          <w:sz w:val="30"/>
          <w:szCs w:val="30"/>
        </w:rPr>
        <w:t>32</w:t>
      </w:r>
      <w:r w:rsidRPr="00761A2B">
        <w:rPr>
          <w:rFonts w:ascii="仿宋_GB2312" w:eastAsia="仿宋_GB2312" w:hint="eastAsia"/>
          <w:sz w:val="30"/>
          <w:szCs w:val="30"/>
        </w:rPr>
        <w:t>家律师所负责帮扶梅州</w:t>
      </w:r>
      <w:r w:rsidRPr="00761A2B">
        <w:rPr>
          <w:rFonts w:ascii="仿宋_GB2312" w:eastAsia="仿宋_GB2312"/>
          <w:sz w:val="30"/>
          <w:szCs w:val="30"/>
        </w:rPr>
        <w:t>20</w:t>
      </w:r>
      <w:r w:rsidRPr="00761A2B">
        <w:rPr>
          <w:rFonts w:ascii="仿宋_GB2312" w:eastAsia="仿宋_GB2312" w:hint="eastAsia"/>
          <w:sz w:val="30"/>
          <w:szCs w:val="30"/>
        </w:rPr>
        <w:t>家、韶关</w:t>
      </w:r>
      <w:r w:rsidRPr="00761A2B">
        <w:rPr>
          <w:rFonts w:ascii="仿宋_GB2312" w:eastAsia="仿宋_GB2312"/>
          <w:sz w:val="30"/>
          <w:szCs w:val="30"/>
        </w:rPr>
        <w:t>12</w:t>
      </w:r>
      <w:r w:rsidRPr="00761A2B">
        <w:rPr>
          <w:rFonts w:ascii="仿宋_GB2312" w:eastAsia="仿宋_GB2312" w:hint="eastAsia"/>
          <w:sz w:val="30"/>
          <w:szCs w:val="30"/>
        </w:rPr>
        <w:t>家县域律师所；由佛山市律协负责组织</w:t>
      </w:r>
      <w:r w:rsidRPr="00761A2B">
        <w:rPr>
          <w:rFonts w:ascii="仿宋_GB2312" w:eastAsia="仿宋_GB2312"/>
          <w:sz w:val="30"/>
          <w:szCs w:val="30"/>
        </w:rPr>
        <w:t>19</w:t>
      </w:r>
      <w:r w:rsidRPr="00761A2B">
        <w:rPr>
          <w:rFonts w:ascii="仿宋_GB2312" w:eastAsia="仿宋_GB2312" w:hint="eastAsia"/>
          <w:sz w:val="30"/>
          <w:szCs w:val="30"/>
        </w:rPr>
        <w:t>家律师所帮扶肇庆</w:t>
      </w:r>
      <w:r w:rsidRPr="00761A2B">
        <w:rPr>
          <w:rFonts w:ascii="仿宋_GB2312" w:eastAsia="仿宋_GB2312"/>
          <w:sz w:val="30"/>
          <w:szCs w:val="30"/>
        </w:rPr>
        <w:t>15</w:t>
      </w:r>
      <w:r w:rsidRPr="00761A2B">
        <w:rPr>
          <w:rFonts w:ascii="仿宋_GB2312" w:eastAsia="仿宋_GB2312" w:hint="eastAsia"/>
          <w:sz w:val="30"/>
          <w:szCs w:val="30"/>
        </w:rPr>
        <w:t>家、阳江</w:t>
      </w:r>
      <w:r w:rsidRPr="00761A2B">
        <w:rPr>
          <w:rFonts w:ascii="仿宋_GB2312" w:eastAsia="仿宋_GB2312"/>
          <w:sz w:val="30"/>
          <w:szCs w:val="30"/>
        </w:rPr>
        <w:t>4</w:t>
      </w:r>
      <w:r w:rsidRPr="00761A2B">
        <w:rPr>
          <w:rFonts w:ascii="仿宋_GB2312" w:eastAsia="仿宋_GB2312" w:hint="eastAsia"/>
          <w:sz w:val="30"/>
          <w:szCs w:val="30"/>
        </w:rPr>
        <w:t>家县域律师所；由东莞市律协负责组织</w:t>
      </w:r>
      <w:r w:rsidRPr="00761A2B">
        <w:rPr>
          <w:rFonts w:ascii="仿宋_GB2312" w:eastAsia="仿宋_GB2312"/>
          <w:sz w:val="30"/>
          <w:szCs w:val="30"/>
        </w:rPr>
        <w:t>14</w:t>
      </w:r>
      <w:r w:rsidRPr="00761A2B">
        <w:rPr>
          <w:rFonts w:ascii="仿宋_GB2312" w:eastAsia="仿宋_GB2312" w:hint="eastAsia"/>
          <w:sz w:val="30"/>
          <w:szCs w:val="30"/>
        </w:rPr>
        <w:t>家律师所帮扶湛江</w:t>
      </w:r>
      <w:r w:rsidRPr="00761A2B">
        <w:rPr>
          <w:rFonts w:ascii="仿宋_GB2312" w:eastAsia="仿宋_GB2312"/>
          <w:sz w:val="30"/>
          <w:szCs w:val="30"/>
        </w:rPr>
        <w:t>9</w:t>
      </w:r>
      <w:r w:rsidRPr="00761A2B">
        <w:rPr>
          <w:rFonts w:ascii="仿宋_GB2312" w:eastAsia="仿宋_GB2312" w:hint="eastAsia"/>
          <w:sz w:val="30"/>
          <w:szCs w:val="30"/>
        </w:rPr>
        <w:t>家、茂名</w:t>
      </w:r>
      <w:r w:rsidRPr="00761A2B">
        <w:rPr>
          <w:rFonts w:ascii="仿宋_GB2312" w:eastAsia="仿宋_GB2312"/>
          <w:sz w:val="30"/>
          <w:szCs w:val="30"/>
        </w:rPr>
        <w:t>5</w:t>
      </w:r>
      <w:r w:rsidRPr="00761A2B">
        <w:rPr>
          <w:rFonts w:ascii="仿宋_GB2312" w:eastAsia="仿宋_GB2312" w:hint="eastAsia"/>
          <w:sz w:val="30"/>
          <w:szCs w:val="30"/>
        </w:rPr>
        <w:t>家县域律师所；由珠海市律协组织</w:t>
      </w:r>
      <w:r w:rsidRPr="00761A2B">
        <w:rPr>
          <w:rFonts w:ascii="仿宋_GB2312" w:eastAsia="仿宋_GB2312"/>
          <w:sz w:val="30"/>
          <w:szCs w:val="30"/>
        </w:rPr>
        <w:t>10</w:t>
      </w:r>
      <w:r w:rsidRPr="00761A2B">
        <w:rPr>
          <w:rFonts w:ascii="仿宋_GB2312" w:eastAsia="仿宋_GB2312" w:hint="eastAsia"/>
          <w:sz w:val="30"/>
          <w:szCs w:val="30"/>
        </w:rPr>
        <w:t>家律师所帮扶潮州</w:t>
      </w:r>
      <w:r w:rsidRPr="00761A2B">
        <w:rPr>
          <w:rFonts w:ascii="仿宋_GB2312" w:eastAsia="仿宋_GB2312"/>
          <w:sz w:val="30"/>
          <w:szCs w:val="30"/>
        </w:rPr>
        <w:t>9</w:t>
      </w:r>
      <w:r w:rsidRPr="00761A2B">
        <w:rPr>
          <w:rFonts w:ascii="仿宋_GB2312" w:eastAsia="仿宋_GB2312" w:hint="eastAsia"/>
          <w:sz w:val="30"/>
          <w:szCs w:val="30"/>
        </w:rPr>
        <w:t>家、汕头</w:t>
      </w:r>
      <w:r w:rsidRPr="00761A2B">
        <w:rPr>
          <w:rFonts w:ascii="仿宋_GB2312" w:eastAsia="仿宋_GB2312"/>
          <w:sz w:val="30"/>
          <w:szCs w:val="30"/>
        </w:rPr>
        <w:t>1</w:t>
      </w:r>
      <w:r w:rsidRPr="00761A2B">
        <w:rPr>
          <w:rFonts w:ascii="仿宋_GB2312" w:eastAsia="仿宋_GB2312" w:hint="eastAsia"/>
          <w:sz w:val="30"/>
          <w:szCs w:val="30"/>
        </w:rPr>
        <w:t>家县域律师所；由中山市律协组织</w:t>
      </w:r>
      <w:r w:rsidRPr="00761A2B">
        <w:rPr>
          <w:rFonts w:ascii="仿宋_GB2312" w:eastAsia="仿宋_GB2312"/>
          <w:sz w:val="30"/>
          <w:szCs w:val="30"/>
        </w:rPr>
        <w:t>14</w:t>
      </w:r>
      <w:r w:rsidRPr="00761A2B">
        <w:rPr>
          <w:rFonts w:ascii="仿宋_GB2312" w:eastAsia="仿宋_GB2312" w:hint="eastAsia"/>
          <w:sz w:val="30"/>
          <w:szCs w:val="30"/>
        </w:rPr>
        <w:t>家律师所帮扶河源</w:t>
      </w:r>
      <w:r w:rsidRPr="00761A2B">
        <w:rPr>
          <w:rFonts w:ascii="仿宋_GB2312" w:eastAsia="仿宋_GB2312"/>
          <w:sz w:val="30"/>
          <w:szCs w:val="30"/>
        </w:rPr>
        <w:t>14</w:t>
      </w:r>
      <w:r w:rsidRPr="00761A2B">
        <w:rPr>
          <w:rFonts w:ascii="仿宋_GB2312" w:eastAsia="仿宋_GB2312" w:hint="eastAsia"/>
          <w:sz w:val="30"/>
          <w:szCs w:val="30"/>
        </w:rPr>
        <w:t>家县域律师所；由江门市律协组织</w:t>
      </w:r>
      <w:r w:rsidRPr="00761A2B">
        <w:rPr>
          <w:rFonts w:ascii="仿宋_GB2312" w:eastAsia="仿宋_GB2312"/>
          <w:sz w:val="30"/>
          <w:szCs w:val="30"/>
        </w:rPr>
        <w:t>1</w:t>
      </w:r>
      <w:r>
        <w:rPr>
          <w:rFonts w:ascii="仿宋_GB2312" w:eastAsia="仿宋_GB2312"/>
          <w:sz w:val="30"/>
          <w:szCs w:val="30"/>
        </w:rPr>
        <w:t>0</w:t>
      </w:r>
      <w:r w:rsidRPr="00761A2B">
        <w:rPr>
          <w:rFonts w:ascii="仿宋_GB2312" w:eastAsia="仿宋_GB2312" w:hint="eastAsia"/>
          <w:sz w:val="30"/>
          <w:szCs w:val="30"/>
        </w:rPr>
        <w:t>家律师所帮扶云浮</w:t>
      </w:r>
      <w:r w:rsidRPr="00761A2B">
        <w:rPr>
          <w:rFonts w:ascii="仿宋_GB2312" w:eastAsia="仿宋_GB2312"/>
          <w:sz w:val="30"/>
          <w:szCs w:val="30"/>
        </w:rPr>
        <w:t>10</w:t>
      </w:r>
      <w:r>
        <w:rPr>
          <w:rFonts w:ascii="仿宋_GB2312" w:eastAsia="仿宋_GB2312" w:hint="eastAsia"/>
          <w:sz w:val="30"/>
          <w:szCs w:val="30"/>
        </w:rPr>
        <w:t>家</w:t>
      </w:r>
      <w:r w:rsidRPr="00761A2B">
        <w:rPr>
          <w:rFonts w:ascii="仿宋_GB2312" w:eastAsia="仿宋_GB2312" w:hint="eastAsia"/>
          <w:sz w:val="30"/>
          <w:szCs w:val="30"/>
        </w:rPr>
        <w:t>县域律师所。</w:t>
      </w:r>
      <w:r w:rsidRPr="00761A2B">
        <w:rPr>
          <w:rFonts w:ascii="仿宋_GB2312" w:eastAsia="仿宋_GB2312"/>
          <w:sz w:val="30"/>
          <w:szCs w:val="30"/>
        </w:rPr>
        <w:t>(</w:t>
      </w:r>
      <w:r w:rsidRPr="00761A2B">
        <w:rPr>
          <w:rFonts w:ascii="仿宋_GB2312" w:eastAsia="仿宋_GB2312" w:hint="eastAsia"/>
          <w:sz w:val="30"/>
          <w:szCs w:val="30"/>
        </w:rPr>
        <w:t>各市县域律师所的具体数量见附件</w:t>
      </w:r>
      <w:r w:rsidRPr="00761A2B">
        <w:rPr>
          <w:rFonts w:ascii="仿宋_GB2312" w:eastAsia="仿宋_GB2312"/>
          <w:sz w:val="30"/>
          <w:szCs w:val="30"/>
        </w:rPr>
        <w:t>1)</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3</w:t>
      </w:r>
      <w:r w:rsidRPr="00761A2B">
        <w:rPr>
          <w:rFonts w:ascii="仿宋_GB2312" w:eastAsia="仿宋_GB2312" w:hint="eastAsia"/>
          <w:b/>
          <w:sz w:val="30"/>
          <w:szCs w:val="30"/>
        </w:rPr>
        <w:t>、帮扶内容：</w:t>
      </w:r>
      <w:r w:rsidRPr="00761A2B">
        <w:rPr>
          <w:rFonts w:ascii="仿宋_GB2312" w:eastAsia="仿宋_GB2312" w:hint="eastAsia"/>
          <w:sz w:val="30"/>
          <w:szCs w:val="30"/>
        </w:rPr>
        <w:t>帮扶单位要向被帮扶的县域律师事务所传授先进的管理理念、管理制度和管理方法，要吸纳县域律师到帮扶单位学习培训、研究案件，引导县域律师拓展新的法律服务领域，提高县域律师执业能力。</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b/>
          <w:sz w:val="30"/>
          <w:szCs w:val="30"/>
        </w:rPr>
        <w:t>4</w:t>
      </w:r>
      <w:r w:rsidRPr="00761A2B">
        <w:rPr>
          <w:rFonts w:ascii="仿宋_GB2312" w:eastAsia="仿宋_GB2312" w:hint="eastAsia"/>
          <w:b/>
          <w:sz w:val="30"/>
          <w:szCs w:val="30"/>
        </w:rPr>
        <w:t>、帮扶形式：</w:t>
      </w:r>
      <w:r w:rsidRPr="00761A2B">
        <w:rPr>
          <w:rFonts w:ascii="仿宋_GB2312" w:eastAsia="仿宋_GB2312" w:hint="eastAsia"/>
          <w:sz w:val="30"/>
          <w:szCs w:val="30"/>
        </w:rPr>
        <w:t>由帮扶单位和被帮扶的县域律师所自行商定，捐赠物质、智力支持等形式均可。</w:t>
      </w:r>
    </w:p>
    <w:p w:rsidR="00810798" w:rsidRPr="00761A2B" w:rsidRDefault="00810798" w:rsidP="006211F5">
      <w:pPr>
        <w:ind w:firstLineChars="200" w:firstLine="31680"/>
        <w:rPr>
          <w:rFonts w:ascii="仿宋_GB2312" w:eastAsia="仿宋_GB2312"/>
          <w:b/>
          <w:sz w:val="30"/>
          <w:szCs w:val="30"/>
        </w:rPr>
      </w:pPr>
      <w:r w:rsidRPr="00761A2B">
        <w:rPr>
          <w:rFonts w:ascii="仿宋_GB2312" w:eastAsia="仿宋_GB2312" w:hint="eastAsia"/>
          <w:b/>
          <w:sz w:val="30"/>
          <w:szCs w:val="30"/>
        </w:rPr>
        <w:t>四、支持县域律师事务所基础建设</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sz w:val="30"/>
          <w:szCs w:val="30"/>
        </w:rPr>
        <w:t>1</w:t>
      </w:r>
      <w:r w:rsidRPr="00761A2B">
        <w:rPr>
          <w:rFonts w:ascii="仿宋_GB2312" w:eastAsia="仿宋_GB2312" w:hint="eastAsia"/>
          <w:sz w:val="30"/>
          <w:szCs w:val="30"/>
        </w:rPr>
        <w:t>、省律协每年划拨专项经费，向欠发达地区的县域律师事务所捐赠办公电脑、复印机等设备。</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sz w:val="30"/>
          <w:szCs w:val="30"/>
        </w:rPr>
        <w:t>2</w:t>
      </w:r>
      <w:r w:rsidRPr="00761A2B">
        <w:rPr>
          <w:rFonts w:ascii="仿宋_GB2312" w:eastAsia="仿宋_GB2312" w:hint="eastAsia"/>
          <w:sz w:val="30"/>
          <w:szCs w:val="30"/>
        </w:rPr>
        <w:t>、鼓励有条件的发达地区律师事务所给予欠发达地区的县域律师事务所一定的物质帮助，包括捐赠办公设备、协助建立网站及开发管理软件等，支持县域律师事务所基础建设，为开展培训工作提供便利条件。</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hint="eastAsia"/>
          <w:sz w:val="30"/>
          <w:szCs w:val="30"/>
        </w:rPr>
        <w:t>四、其他</w:t>
      </w:r>
    </w:p>
    <w:p w:rsidR="00810798" w:rsidRPr="00761A2B" w:rsidRDefault="00810798" w:rsidP="006211F5">
      <w:pPr>
        <w:ind w:firstLineChars="200" w:firstLine="31680"/>
        <w:rPr>
          <w:rFonts w:ascii="仿宋_GB2312" w:eastAsia="仿宋_GB2312"/>
          <w:sz w:val="30"/>
          <w:szCs w:val="30"/>
        </w:rPr>
      </w:pPr>
      <w:r w:rsidRPr="00761A2B">
        <w:rPr>
          <w:rFonts w:ascii="仿宋_GB2312" w:eastAsia="仿宋_GB2312" w:hint="eastAsia"/>
          <w:sz w:val="30"/>
          <w:szCs w:val="30"/>
        </w:rPr>
        <w:t>为宣传和鼓励律师所和律师积极参加县域律师“千人培训计划”，省律协计划每年或活动结束后对作出贡献的律师协会、律师所和律师予以表彰和奖励，并作为今后评选优秀律师所和优秀律师的条件之一。</w:t>
      </w:r>
    </w:p>
    <w:p w:rsidR="00810798" w:rsidRPr="00761A2B" w:rsidRDefault="00810798" w:rsidP="00761A2B">
      <w:pPr>
        <w:spacing w:line="560" w:lineRule="exact"/>
        <w:rPr>
          <w:rFonts w:ascii="仿宋_GB2312" w:eastAsia="仿宋_GB2312"/>
          <w:sz w:val="32"/>
        </w:rPr>
      </w:pPr>
    </w:p>
    <w:p w:rsidR="00810798" w:rsidRPr="00761A2B" w:rsidRDefault="00810798" w:rsidP="00761A2B">
      <w:pPr>
        <w:spacing w:line="560" w:lineRule="exact"/>
        <w:rPr>
          <w:rFonts w:ascii="仿宋_GB2312" w:eastAsia="仿宋_GB2312"/>
          <w:sz w:val="30"/>
          <w:szCs w:val="30"/>
        </w:rPr>
      </w:pPr>
      <w:r w:rsidRPr="00761A2B">
        <w:rPr>
          <w:rFonts w:ascii="仿宋_GB2312" w:eastAsia="仿宋_GB2312" w:hint="eastAsia"/>
          <w:sz w:val="30"/>
          <w:szCs w:val="30"/>
        </w:rPr>
        <w:t>附件：</w:t>
      </w:r>
    </w:p>
    <w:p w:rsidR="00810798" w:rsidRPr="00761A2B" w:rsidRDefault="00810798" w:rsidP="00761A2B">
      <w:pPr>
        <w:spacing w:line="560" w:lineRule="exact"/>
        <w:ind w:firstLine="645"/>
        <w:rPr>
          <w:rFonts w:ascii="仿宋_GB2312" w:eastAsia="仿宋_GB2312"/>
          <w:sz w:val="30"/>
          <w:szCs w:val="30"/>
        </w:rPr>
      </w:pPr>
      <w:r w:rsidRPr="00761A2B">
        <w:rPr>
          <w:rFonts w:ascii="仿宋_GB2312" w:eastAsia="仿宋_GB2312"/>
          <w:sz w:val="30"/>
          <w:szCs w:val="30"/>
        </w:rPr>
        <w:t>1</w:t>
      </w:r>
      <w:r w:rsidRPr="00761A2B">
        <w:rPr>
          <w:rFonts w:ascii="仿宋_GB2312" w:eastAsia="仿宋_GB2312" w:hint="eastAsia"/>
          <w:sz w:val="30"/>
          <w:szCs w:val="30"/>
        </w:rPr>
        <w:t>、有关市县属律师所数量</w:t>
      </w:r>
    </w:p>
    <w:p w:rsidR="00810798" w:rsidRPr="00761A2B" w:rsidRDefault="00810798" w:rsidP="00761A2B">
      <w:pPr>
        <w:spacing w:line="560" w:lineRule="exact"/>
        <w:ind w:firstLine="645"/>
        <w:rPr>
          <w:rFonts w:ascii="仿宋_GB2312" w:eastAsia="仿宋_GB2312"/>
          <w:sz w:val="30"/>
          <w:szCs w:val="30"/>
        </w:rPr>
      </w:pPr>
      <w:r w:rsidRPr="00761A2B">
        <w:rPr>
          <w:rFonts w:ascii="仿宋_GB2312" w:eastAsia="仿宋_GB2312"/>
          <w:sz w:val="30"/>
          <w:szCs w:val="30"/>
        </w:rPr>
        <w:t>2</w:t>
      </w:r>
      <w:r w:rsidRPr="00761A2B">
        <w:rPr>
          <w:rFonts w:ascii="仿宋_GB2312" w:eastAsia="仿宋_GB2312" w:hint="eastAsia"/>
          <w:sz w:val="30"/>
          <w:szCs w:val="30"/>
        </w:rPr>
        <w:t>、全国律协关于组织开展县域律师“千人培训计划”的通知</w:t>
      </w:r>
    </w:p>
    <w:p w:rsidR="00810798" w:rsidRPr="0003242E" w:rsidRDefault="00810798" w:rsidP="00B47BBB">
      <w:pPr>
        <w:ind w:firstLineChars="200" w:firstLine="31680"/>
        <w:rPr>
          <w:rFonts w:ascii="仿宋_GB2312" w:eastAsia="仿宋_GB2312"/>
          <w:sz w:val="30"/>
          <w:szCs w:val="30"/>
        </w:rPr>
      </w:pPr>
    </w:p>
    <w:sectPr w:rsidR="00810798" w:rsidRPr="0003242E" w:rsidSect="00F23DA6">
      <w:headerReference w:type="even" r:id="rId6"/>
      <w:headerReference w:type="default" r:id="rId7"/>
      <w:footerReference w:type="even" r:id="rId8"/>
      <w:footerReference w:type="default" r:id="rId9"/>
      <w:headerReference w:type="first" r:id="rId10"/>
      <w:footerReference w:type="first" r:id="rId11"/>
      <w:pgSz w:w="11906" w:h="16838"/>
      <w:pgMar w:top="1276"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798" w:rsidRDefault="00810798" w:rsidP="00C93D98">
      <w:r>
        <w:separator/>
      </w:r>
    </w:p>
  </w:endnote>
  <w:endnote w:type="continuationSeparator" w:id="0">
    <w:p w:rsidR="00810798" w:rsidRDefault="00810798" w:rsidP="00C93D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rsidP="00B93B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0798" w:rsidRDefault="0081079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rsidP="00B93B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10798" w:rsidRDefault="0081079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798" w:rsidRDefault="00810798" w:rsidP="00C93D98">
      <w:r>
        <w:separator/>
      </w:r>
    </w:p>
  </w:footnote>
  <w:footnote w:type="continuationSeparator" w:id="0">
    <w:p w:rsidR="00810798" w:rsidRDefault="00810798" w:rsidP="00C93D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rsidP="006211F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798" w:rsidRDefault="008107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13BF"/>
    <w:rsid w:val="0003242E"/>
    <w:rsid w:val="00035B88"/>
    <w:rsid w:val="000406E9"/>
    <w:rsid w:val="00042A67"/>
    <w:rsid w:val="00082750"/>
    <w:rsid w:val="000971D6"/>
    <w:rsid w:val="000A2ED2"/>
    <w:rsid w:val="000F09AF"/>
    <w:rsid w:val="00105B76"/>
    <w:rsid w:val="00114224"/>
    <w:rsid w:val="00166533"/>
    <w:rsid w:val="0017398E"/>
    <w:rsid w:val="00174537"/>
    <w:rsid w:val="00174C1C"/>
    <w:rsid w:val="001D7CD4"/>
    <w:rsid w:val="00206815"/>
    <w:rsid w:val="0021180F"/>
    <w:rsid w:val="00217538"/>
    <w:rsid w:val="002331B1"/>
    <w:rsid w:val="00237FBF"/>
    <w:rsid w:val="00242D0C"/>
    <w:rsid w:val="00245CCD"/>
    <w:rsid w:val="002474AF"/>
    <w:rsid w:val="00260576"/>
    <w:rsid w:val="00297CDA"/>
    <w:rsid w:val="002E209D"/>
    <w:rsid w:val="003128A3"/>
    <w:rsid w:val="00320C06"/>
    <w:rsid w:val="003651FF"/>
    <w:rsid w:val="003858DE"/>
    <w:rsid w:val="003A13D5"/>
    <w:rsid w:val="003A5516"/>
    <w:rsid w:val="003F13BF"/>
    <w:rsid w:val="00423A5C"/>
    <w:rsid w:val="00432C36"/>
    <w:rsid w:val="00467265"/>
    <w:rsid w:val="00497CC5"/>
    <w:rsid w:val="004C2556"/>
    <w:rsid w:val="004C77F7"/>
    <w:rsid w:val="005070D3"/>
    <w:rsid w:val="0055629E"/>
    <w:rsid w:val="00582D2B"/>
    <w:rsid w:val="005B1A1C"/>
    <w:rsid w:val="005B1F35"/>
    <w:rsid w:val="005B7C0B"/>
    <w:rsid w:val="006211F5"/>
    <w:rsid w:val="00654F1F"/>
    <w:rsid w:val="006B4205"/>
    <w:rsid w:val="006B55F4"/>
    <w:rsid w:val="006C6E45"/>
    <w:rsid w:val="006E7E99"/>
    <w:rsid w:val="00700661"/>
    <w:rsid w:val="0073686B"/>
    <w:rsid w:val="0076074E"/>
    <w:rsid w:val="00761A2B"/>
    <w:rsid w:val="00764BD0"/>
    <w:rsid w:val="007D0445"/>
    <w:rsid w:val="007D3D64"/>
    <w:rsid w:val="00803976"/>
    <w:rsid w:val="00810798"/>
    <w:rsid w:val="00846216"/>
    <w:rsid w:val="008634F3"/>
    <w:rsid w:val="0087550B"/>
    <w:rsid w:val="00876DD5"/>
    <w:rsid w:val="00896DE5"/>
    <w:rsid w:val="008C5F70"/>
    <w:rsid w:val="008D1A66"/>
    <w:rsid w:val="008E0411"/>
    <w:rsid w:val="008F3FFC"/>
    <w:rsid w:val="008F419E"/>
    <w:rsid w:val="00901993"/>
    <w:rsid w:val="009133EA"/>
    <w:rsid w:val="00933D85"/>
    <w:rsid w:val="00980D50"/>
    <w:rsid w:val="009B17BA"/>
    <w:rsid w:val="009E3A09"/>
    <w:rsid w:val="009F6488"/>
    <w:rsid w:val="00A410FB"/>
    <w:rsid w:val="00A5533C"/>
    <w:rsid w:val="00AA1809"/>
    <w:rsid w:val="00AF23CC"/>
    <w:rsid w:val="00B128B3"/>
    <w:rsid w:val="00B35B6C"/>
    <w:rsid w:val="00B4511F"/>
    <w:rsid w:val="00B47BBB"/>
    <w:rsid w:val="00B63B97"/>
    <w:rsid w:val="00B81C0E"/>
    <w:rsid w:val="00B93B08"/>
    <w:rsid w:val="00BA5A23"/>
    <w:rsid w:val="00BB1740"/>
    <w:rsid w:val="00BB3A76"/>
    <w:rsid w:val="00BD3650"/>
    <w:rsid w:val="00BD53C5"/>
    <w:rsid w:val="00C330E7"/>
    <w:rsid w:val="00C43A72"/>
    <w:rsid w:val="00C568D2"/>
    <w:rsid w:val="00C86C25"/>
    <w:rsid w:val="00C91F80"/>
    <w:rsid w:val="00C93D98"/>
    <w:rsid w:val="00C9566D"/>
    <w:rsid w:val="00C973A6"/>
    <w:rsid w:val="00CB5C7C"/>
    <w:rsid w:val="00CE4D43"/>
    <w:rsid w:val="00CF55AC"/>
    <w:rsid w:val="00D56E62"/>
    <w:rsid w:val="00D84F93"/>
    <w:rsid w:val="00D86A7C"/>
    <w:rsid w:val="00D941FC"/>
    <w:rsid w:val="00DB09CA"/>
    <w:rsid w:val="00DB3B26"/>
    <w:rsid w:val="00DF0760"/>
    <w:rsid w:val="00E5552D"/>
    <w:rsid w:val="00E56CB2"/>
    <w:rsid w:val="00E844E1"/>
    <w:rsid w:val="00EA2BDC"/>
    <w:rsid w:val="00EA4E81"/>
    <w:rsid w:val="00F23DA6"/>
    <w:rsid w:val="00F608CB"/>
    <w:rsid w:val="00F63357"/>
    <w:rsid w:val="00F82151"/>
    <w:rsid w:val="00FD1287"/>
    <w:rsid w:val="00FD559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4A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93D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93D98"/>
    <w:rPr>
      <w:rFonts w:cs="Times New Roman"/>
      <w:sz w:val="18"/>
      <w:szCs w:val="18"/>
    </w:rPr>
  </w:style>
  <w:style w:type="paragraph" w:styleId="Footer">
    <w:name w:val="footer"/>
    <w:basedOn w:val="Normal"/>
    <w:link w:val="FooterChar"/>
    <w:uiPriority w:val="99"/>
    <w:rsid w:val="00C93D9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93D98"/>
    <w:rPr>
      <w:rFonts w:cs="Times New Roman"/>
      <w:sz w:val="18"/>
      <w:szCs w:val="18"/>
    </w:rPr>
  </w:style>
  <w:style w:type="character" w:styleId="PageNumber">
    <w:name w:val="page number"/>
    <w:basedOn w:val="DefaultParagraphFont"/>
    <w:uiPriority w:val="99"/>
    <w:rsid w:val="00035B88"/>
    <w:rPr>
      <w:rFonts w:cs="Times New Roman"/>
    </w:rPr>
  </w:style>
  <w:style w:type="paragraph" w:styleId="BalloonText">
    <w:name w:val="Balloon Text"/>
    <w:basedOn w:val="Normal"/>
    <w:link w:val="BalloonTextChar"/>
    <w:uiPriority w:val="99"/>
    <w:semiHidden/>
    <w:rsid w:val="00035B88"/>
    <w:rPr>
      <w:sz w:val="18"/>
      <w:szCs w:val="18"/>
    </w:rPr>
  </w:style>
  <w:style w:type="character" w:customStyle="1" w:styleId="BalloonTextChar">
    <w:name w:val="Balloon Text Char"/>
    <w:basedOn w:val="DefaultParagraphFont"/>
    <w:link w:val="BalloonText"/>
    <w:uiPriority w:val="99"/>
    <w:semiHidden/>
    <w:locked/>
    <w:rsid w:val="009133EA"/>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3</Pages>
  <Words>178</Words>
  <Characters>1016</Characters>
  <Application>Microsoft Office Outlook</Application>
  <DocSecurity>0</DocSecurity>
  <Lines>0</Lines>
  <Paragraphs>0</Paragraphs>
  <ScaleCrop>false</ScaleCrop>
  <Company>www.xdngs.com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关于贯彻落实全国律协《关于组织开展县域律师</dc:title>
  <dc:subject/>
  <dc:creator>wulixin</dc:creator>
  <cp:keywords/>
  <dc:description/>
  <cp:lastModifiedBy>省律协</cp:lastModifiedBy>
  <cp:revision>9</cp:revision>
  <cp:lastPrinted>2013-03-19T07:28:00Z</cp:lastPrinted>
  <dcterms:created xsi:type="dcterms:W3CDTF">2013-05-27T08:28:00Z</dcterms:created>
  <dcterms:modified xsi:type="dcterms:W3CDTF">2013-06-14T04:00:00Z</dcterms:modified>
</cp:coreProperties>
</file>