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9F" w:rsidRPr="00C567A5" w:rsidRDefault="00724C9F" w:rsidP="00724C9F">
      <w:pPr>
        <w:widowControl/>
        <w:suppressAutoHyphens/>
        <w:spacing w:line="600" w:lineRule="exact"/>
        <w:rPr>
          <w:rFonts w:ascii="黑体" w:eastAsia="黑体" w:hAnsi="黑体" w:cs="宋体"/>
          <w:b/>
          <w:kern w:val="1"/>
          <w:sz w:val="36"/>
          <w:szCs w:val="32"/>
        </w:rPr>
      </w:pPr>
      <w:r w:rsidRPr="00C567A5">
        <w:rPr>
          <w:rFonts w:ascii="黑体" w:eastAsia="黑体" w:hAnsi="黑体" w:cs="宋体" w:hint="eastAsia"/>
          <w:kern w:val="1"/>
          <w:sz w:val="32"/>
          <w:szCs w:val="28"/>
        </w:rPr>
        <w:t>附件</w:t>
      </w:r>
    </w:p>
    <w:p w:rsidR="00724C9F" w:rsidRPr="00C93A37" w:rsidRDefault="00724C9F" w:rsidP="00724C9F">
      <w:pPr>
        <w:suppressAutoHyphens/>
        <w:spacing w:line="600" w:lineRule="exact"/>
        <w:jc w:val="center"/>
        <w:rPr>
          <w:rFonts w:ascii="方正小标宋简体" w:eastAsia="方正小标宋简体" w:hAnsi="仿宋"/>
          <w:kern w:val="1"/>
          <w:sz w:val="44"/>
          <w:szCs w:val="44"/>
        </w:rPr>
      </w:pPr>
      <w:r w:rsidRPr="00C93A37">
        <w:rPr>
          <w:rFonts w:ascii="方正小标宋简体" w:eastAsia="方正小标宋简体" w:hAnsi="仿宋" w:hint="eastAsia"/>
          <w:kern w:val="1"/>
          <w:sz w:val="44"/>
          <w:szCs w:val="44"/>
        </w:rPr>
        <w:t>2017年度广东省律师法律顾问</w:t>
      </w:r>
    </w:p>
    <w:p w:rsidR="00724C9F" w:rsidRPr="00C567A5" w:rsidRDefault="00724C9F" w:rsidP="00724C9F">
      <w:pPr>
        <w:widowControl/>
        <w:suppressAutoHyphens/>
        <w:spacing w:afterLines="100" w:after="290" w:line="600" w:lineRule="exact"/>
        <w:jc w:val="center"/>
        <w:rPr>
          <w:rFonts w:ascii="仿宋" w:eastAsia="仿宋" w:hAnsi="仿宋"/>
          <w:b/>
          <w:kern w:val="1"/>
          <w:sz w:val="44"/>
          <w:szCs w:val="44"/>
        </w:rPr>
      </w:pPr>
      <w:r w:rsidRPr="00C93A37">
        <w:rPr>
          <w:rFonts w:ascii="方正小标宋简体" w:eastAsia="方正小标宋简体" w:hAnsi="仿宋" w:hint="eastAsia"/>
          <w:kern w:val="1"/>
          <w:sz w:val="44"/>
          <w:szCs w:val="44"/>
        </w:rPr>
        <w:t>专业</w:t>
      </w:r>
      <w:r w:rsidRPr="00C93A37">
        <w:rPr>
          <w:rFonts w:ascii="方正小标宋简体" w:eastAsia="方正小标宋简体" w:hAnsi="仿宋" w:hint="eastAsia"/>
          <w:color w:val="000000"/>
          <w:kern w:val="1"/>
          <w:sz w:val="44"/>
          <w:szCs w:val="44"/>
        </w:rPr>
        <w:t>领域</w:t>
      </w:r>
      <w:r w:rsidRPr="00C93A37">
        <w:rPr>
          <w:rFonts w:ascii="方正小标宋简体" w:eastAsia="方正小标宋简体" w:hAnsi="仿宋" w:cs="宋体" w:hint="eastAsia"/>
          <w:kern w:val="1"/>
          <w:sz w:val="44"/>
          <w:szCs w:val="44"/>
        </w:rPr>
        <w:t>案例申报表</w:t>
      </w:r>
    </w:p>
    <w:tbl>
      <w:tblPr>
        <w:tblW w:w="9118" w:type="dxa"/>
        <w:jc w:val="center"/>
        <w:tblLayout w:type="fixed"/>
        <w:tblLook w:val="0000" w:firstRow="0" w:lastRow="0" w:firstColumn="0" w:lastColumn="0" w:noHBand="0" w:noVBand="0"/>
      </w:tblPr>
      <w:tblGrid>
        <w:gridCol w:w="1718"/>
        <w:gridCol w:w="1938"/>
        <w:gridCol w:w="1428"/>
        <w:gridCol w:w="4034"/>
      </w:tblGrid>
      <w:tr w:rsidR="00724C9F" w:rsidRPr="00C567A5" w:rsidTr="00181CA9">
        <w:trPr>
          <w:trHeight w:val="616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jc w:val="center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申报人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napToGrid w:val="0"/>
              <w:spacing w:line="600" w:lineRule="exact"/>
              <w:rPr>
                <w:rFonts w:ascii="仿宋_GB2312" w:eastAsia="仿宋_GB2312" w:hAnsi="仿宋_GB2312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jc w:val="center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律师事务所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ind w:firstLine="480"/>
              <w:jc w:val="center"/>
              <w:rPr>
                <w:kern w:val="1"/>
              </w:rPr>
            </w:pPr>
          </w:p>
        </w:tc>
      </w:tr>
      <w:tr w:rsidR="00724C9F" w:rsidRPr="00C567A5" w:rsidTr="00181CA9">
        <w:trPr>
          <w:trHeight w:val="555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jc w:val="center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联系电话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napToGrid w:val="0"/>
              <w:spacing w:line="600" w:lineRule="exact"/>
              <w:rPr>
                <w:rFonts w:ascii="仿宋_GB2312" w:eastAsia="仿宋_GB2312" w:hAnsi="仿宋_GB2312" w:cs="宋体"/>
                <w:b/>
                <w:kern w:val="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jc w:val="center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电子邮箱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napToGrid w:val="0"/>
              <w:spacing w:line="600" w:lineRule="exact"/>
              <w:ind w:firstLine="480"/>
              <w:jc w:val="center"/>
              <w:rPr>
                <w:rFonts w:ascii="仿宋_GB2312" w:eastAsia="仿宋_GB2312" w:hAnsi="仿宋_GB2312" w:cs="宋体"/>
                <w:b/>
                <w:kern w:val="1"/>
                <w:sz w:val="24"/>
                <w:szCs w:val="24"/>
              </w:rPr>
            </w:pPr>
          </w:p>
        </w:tc>
      </w:tr>
      <w:tr w:rsidR="00724C9F" w:rsidRPr="00C567A5" w:rsidTr="00181CA9">
        <w:trPr>
          <w:trHeight w:val="726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jc w:val="center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案例名称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ind w:firstLine="235"/>
              <w:jc w:val="left"/>
              <w:rPr>
                <w:kern w:val="1"/>
              </w:rPr>
            </w:pPr>
          </w:p>
        </w:tc>
      </w:tr>
      <w:tr w:rsidR="00724C9F" w:rsidRPr="00C567A5" w:rsidTr="00181CA9">
        <w:trPr>
          <w:trHeight w:val="4422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rPr>
                <w:rFonts w:ascii="仿宋_GB2312" w:eastAsia="仿宋_GB2312" w:hAnsi="仿宋_GB2312" w:cs="宋体"/>
                <w:b/>
                <w:kern w:val="1"/>
                <w:sz w:val="24"/>
                <w:szCs w:val="24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《申报理由》</w:t>
            </w:r>
          </w:p>
          <w:p w:rsidR="00724C9F" w:rsidRPr="00C567A5" w:rsidRDefault="00724C9F" w:rsidP="00181CA9">
            <w:pPr>
              <w:widowControl/>
              <w:suppressAutoHyphens/>
              <w:spacing w:line="600" w:lineRule="exact"/>
              <w:jc w:val="center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要点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napToGrid w:val="0"/>
              <w:spacing w:line="600" w:lineRule="exact"/>
              <w:rPr>
                <w:rFonts w:ascii="仿宋_GB2312" w:eastAsia="仿宋_GB2312" w:hAnsi="仿宋_GB2312" w:cs="宋体"/>
                <w:kern w:val="1"/>
                <w:sz w:val="24"/>
                <w:szCs w:val="24"/>
              </w:rPr>
            </w:pPr>
          </w:p>
        </w:tc>
      </w:tr>
      <w:tr w:rsidR="00724C9F" w:rsidRPr="00C567A5" w:rsidTr="00181CA9">
        <w:trPr>
          <w:trHeight w:val="685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560" w:lineRule="exact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案例办结时间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ind w:firstLine="480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kern w:val="1"/>
                <w:sz w:val="24"/>
                <w:szCs w:val="24"/>
              </w:rPr>
              <w:t>201</w:t>
            </w:r>
            <w:r w:rsidRPr="00C567A5">
              <w:rPr>
                <w:rFonts w:ascii="仿宋_GB2312" w:eastAsia="仿宋_GB2312" w:hAnsi="仿宋_GB2312" w:cs="宋体"/>
                <w:kern w:val="1"/>
                <w:sz w:val="24"/>
                <w:szCs w:val="24"/>
              </w:rPr>
              <w:t xml:space="preserve">   </w:t>
            </w:r>
            <w:r w:rsidRPr="00C567A5">
              <w:rPr>
                <w:rFonts w:ascii="仿宋_GB2312" w:eastAsia="仿宋_GB2312" w:hAnsi="仿宋_GB2312" w:cs="宋体" w:hint="eastAsia"/>
                <w:kern w:val="1"/>
                <w:sz w:val="24"/>
                <w:szCs w:val="24"/>
              </w:rPr>
              <w:t>年  月  日</w:t>
            </w:r>
          </w:p>
        </w:tc>
      </w:tr>
      <w:tr w:rsidR="00724C9F" w:rsidRPr="00C567A5" w:rsidTr="00181CA9">
        <w:trPr>
          <w:trHeight w:val="3288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rPr>
                <w:kern w:val="1"/>
              </w:rPr>
            </w:pPr>
            <w:r w:rsidRPr="00C567A5">
              <w:rPr>
                <w:rFonts w:ascii="仿宋_GB2312" w:eastAsia="仿宋_GB2312" w:hAnsi="仿宋_GB2312" w:cs="宋体" w:hint="eastAsia"/>
                <w:b/>
                <w:kern w:val="1"/>
                <w:sz w:val="24"/>
                <w:szCs w:val="24"/>
              </w:rPr>
              <w:t>申报材料目录</w:t>
            </w:r>
          </w:p>
        </w:tc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C9F" w:rsidRPr="00C567A5" w:rsidRDefault="00724C9F" w:rsidP="00181CA9">
            <w:pPr>
              <w:widowControl/>
              <w:suppressAutoHyphens/>
              <w:spacing w:line="600" w:lineRule="exact"/>
              <w:rPr>
                <w:kern w:val="1"/>
              </w:rPr>
            </w:pPr>
          </w:p>
        </w:tc>
      </w:tr>
    </w:tbl>
    <w:p w:rsidR="00724C9F" w:rsidRPr="00C567A5" w:rsidRDefault="00724C9F" w:rsidP="00724C9F">
      <w:pPr>
        <w:widowControl/>
        <w:suppressAutoHyphens/>
        <w:spacing w:line="440" w:lineRule="exact"/>
        <w:rPr>
          <w:rFonts w:ascii="仿宋_GB2312" w:eastAsia="仿宋_GB2312"/>
          <w:kern w:val="1"/>
          <w:sz w:val="24"/>
          <w:szCs w:val="24"/>
        </w:rPr>
      </w:pPr>
      <w:r w:rsidRPr="00C567A5">
        <w:rPr>
          <w:rFonts w:ascii="仿宋_GB2312" w:eastAsia="仿宋_GB2312" w:hint="eastAsia"/>
          <w:b/>
          <w:kern w:val="1"/>
          <w:sz w:val="24"/>
          <w:szCs w:val="24"/>
        </w:rPr>
        <w:t>注：</w:t>
      </w:r>
      <w:r w:rsidRPr="00C567A5">
        <w:rPr>
          <w:rFonts w:ascii="仿宋_GB2312" w:eastAsia="仿宋_GB2312" w:hint="eastAsia"/>
          <w:kern w:val="1"/>
          <w:sz w:val="24"/>
          <w:szCs w:val="24"/>
        </w:rPr>
        <w:t>本表“《申报理由》要点”栏只填写自荐理由的主要内容，应简明扼要，突出重</w:t>
      </w:r>
    </w:p>
    <w:p w:rsidR="00724C9F" w:rsidRPr="00C93A37" w:rsidRDefault="00724C9F" w:rsidP="00724C9F">
      <w:pPr>
        <w:widowControl/>
        <w:suppressAutoHyphens/>
        <w:spacing w:line="440" w:lineRule="exact"/>
        <w:ind w:firstLineChars="200" w:firstLine="447"/>
        <w:rPr>
          <w:rFonts w:ascii="仿宋_GB2312" w:eastAsia="仿宋_GB2312"/>
          <w:kern w:val="1"/>
          <w:sz w:val="24"/>
          <w:szCs w:val="24"/>
        </w:rPr>
      </w:pPr>
      <w:r w:rsidRPr="00C567A5">
        <w:rPr>
          <w:rFonts w:ascii="仿宋_GB2312" w:eastAsia="仿宋_GB2312" w:hint="eastAsia"/>
          <w:kern w:val="1"/>
          <w:sz w:val="24"/>
          <w:szCs w:val="24"/>
        </w:rPr>
        <w:t>点。具体的申报理由在</w:t>
      </w:r>
      <w:r>
        <w:rPr>
          <w:rFonts w:ascii="仿宋_GB2312" w:eastAsia="仿宋_GB2312" w:hint="eastAsia"/>
          <w:kern w:val="1"/>
          <w:sz w:val="24"/>
          <w:szCs w:val="24"/>
        </w:rPr>
        <w:t>《</w:t>
      </w:r>
      <w:r w:rsidRPr="00C567A5">
        <w:rPr>
          <w:rFonts w:ascii="仿宋_GB2312" w:eastAsia="仿宋_GB2312" w:hint="eastAsia"/>
          <w:kern w:val="1"/>
          <w:sz w:val="24"/>
          <w:szCs w:val="24"/>
        </w:rPr>
        <w:t>申报书</w:t>
      </w:r>
      <w:r>
        <w:rPr>
          <w:rFonts w:ascii="仿宋_GB2312" w:eastAsia="仿宋_GB2312" w:hint="eastAsia"/>
          <w:kern w:val="1"/>
          <w:sz w:val="24"/>
          <w:szCs w:val="24"/>
        </w:rPr>
        <w:t>》</w:t>
      </w:r>
      <w:r w:rsidRPr="00C567A5">
        <w:rPr>
          <w:rFonts w:ascii="仿宋_GB2312" w:eastAsia="仿宋_GB2312" w:hint="eastAsia"/>
          <w:kern w:val="1"/>
          <w:sz w:val="24"/>
          <w:szCs w:val="24"/>
        </w:rPr>
        <w:t>中给予阐述。</w:t>
      </w:r>
    </w:p>
    <w:p w:rsidR="00286B93" w:rsidRPr="00724C9F" w:rsidRDefault="00286B93">
      <w:bookmarkStart w:id="0" w:name="_GoBack"/>
      <w:bookmarkEnd w:id="0"/>
    </w:p>
    <w:sectPr w:rsidR="00286B93" w:rsidRPr="00724C9F" w:rsidSect="001A403F">
      <w:pgSz w:w="11906" w:h="16838" w:code="9"/>
      <w:pgMar w:top="1588" w:right="1797" w:bottom="1588" w:left="1797" w:header="851" w:footer="992" w:gutter="0"/>
      <w:cols w:space="425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9F"/>
    <w:rsid w:val="00286B93"/>
    <w:rsid w:val="0072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1D386-06D2-4F0A-9682-164E893F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黎雪滢(专委会协调部)</dc:creator>
  <cp:keywords/>
  <dc:description/>
  <cp:lastModifiedBy>黎雪滢(专委会协调部)</cp:lastModifiedBy>
  <cp:revision>1</cp:revision>
  <dcterms:created xsi:type="dcterms:W3CDTF">2017-11-13T03:57:00Z</dcterms:created>
  <dcterms:modified xsi:type="dcterms:W3CDTF">2017-11-13T03:57:00Z</dcterms:modified>
</cp:coreProperties>
</file>